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5B058A" w:rsidP="005B058A" w14:paraId="5233F56E" w14:textId="77777777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2016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年陕西省中考化学试卷</w:t>
      </w:r>
    </w:p>
    <w:p w:rsidR="005B058A" w:rsidP="005B058A" w14:paraId="2E5B4FE8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分，满分</w:t>
      </w:r>
      <w:r>
        <w:rPr>
          <w:rFonts w:ascii="Times New Roman" w:eastAsia="新宋体" w:hAnsi="Times New Roman"/>
          <w:b/>
          <w:szCs w:val="21"/>
        </w:rPr>
        <w:t>14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5B058A" w:rsidP="005B058A" w14:paraId="0015540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分）化学在工农业生产、科技发展和社会生活中发挥着重要作用，下列说法不正确的是（　　）</w:t>
      </w:r>
    </w:p>
    <w:p w:rsidR="005B058A" w:rsidP="005B058A" w14:paraId="4D45FEE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．用铝合金制飞机外壳是因其硬度大、密度小、耐腐蚀</w:t>
      </w:r>
      <w:r>
        <w:tab/>
      </w:r>
    </w:p>
    <w:p w:rsidR="005B058A" w:rsidP="005B058A" w14:paraId="115042F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．无土栽培的营养液中常含的</w:t>
      </w:r>
      <w:r>
        <w:rPr>
          <w:rFonts w:ascii="Times New Roman" w:eastAsia="新宋体" w:hAnsi="Times New Roman"/>
          <w:szCs w:val="21"/>
        </w:rPr>
        <w:t>K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SO</w:t>
      </w:r>
      <w:r>
        <w:rPr>
          <w:rFonts w:ascii="Times New Roman" w:eastAsia="新宋体" w:hAnsi="Times New Roman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是一种复合肥</w:t>
      </w:r>
      <w:r>
        <w:tab/>
      </w:r>
    </w:p>
    <w:p w:rsidR="005B058A" w:rsidP="005B058A" w14:paraId="4F254EC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．发射火箭采用的液氢、液氧都是无污染的纯净物</w:t>
      </w:r>
      <w:r>
        <w:tab/>
      </w:r>
    </w:p>
    <w:p w:rsidR="005B058A" w:rsidP="005B058A" w14:paraId="654AF9D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．生活中常用加热煮沸的方法降低水的硬度</w:t>
      </w:r>
    </w:p>
    <w:p w:rsidR="005B058A" w:rsidP="005B058A" w14:paraId="08604C2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分）规范操作是实验成功的保证，下列实验操作正确的是（　　）</w:t>
      </w:r>
    </w:p>
    <w:p w:rsidR="005B058A" w:rsidP="005B058A" w14:paraId="71566F33" w14:textId="288E4974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561975" cy="10001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加大理石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885825" cy="10096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取烧碱</w:t>
      </w:r>
      <w:r>
        <w:tab/>
      </w:r>
    </w:p>
    <w:p w:rsidR="005B058A" w:rsidP="005B058A" w14:paraId="1BF4DB1C" w14:textId="668E3988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85850" cy="7143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称粗盐的质量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657225" cy="9239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量水的体积</w:t>
      </w:r>
    </w:p>
    <w:p w:rsidR="005B058A" w:rsidP="005B058A" w14:paraId="1B86841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分）对比分析不同物质的共性与差异性是学习化学的有效方法，下列关于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 w:hint="eastAsia"/>
          <w:szCs w:val="21"/>
        </w:rPr>
        <w:t>的各项对比，有错误的是（　　）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89"/>
        <w:gridCol w:w="3552"/>
        <w:gridCol w:w="3679"/>
      </w:tblGrid>
      <w:tr w14:paraId="7F35A23B" w14:textId="77777777" w:rsidTr="005B058A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1285FB5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选项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3907E6B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            </w:t>
            </w:r>
            <w:r>
              <w:rPr>
                <w:rFonts w:ascii="Times New Roman" w:eastAsia="新宋体" w:hAnsi="Times New Roman" w:hint="eastAsia"/>
                <w:szCs w:val="21"/>
              </w:rPr>
              <w:t>共性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7F29BC9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               </w:t>
            </w:r>
            <w:r>
              <w:rPr>
                <w:rFonts w:ascii="Times New Roman" w:eastAsia="新宋体" w:hAnsi="Times New Roman" w:hint="eastAsia"/>
                <w:szCs w:val="21"/>
              </w:rPr>
              <w:t>差异性</w:t>
            </w:r>
            <w:r>
              <w:rPr>
                <w:rFonts w:ascii="Times New Roman" w:eastAsia="新宋体" w:hAnsi="Times New Roman"/>
                <w:szCs w:val="21"/>
              </w:rPr>
              <w:t xml:space="preserve"> </w:t>
            </w:r>
          </w:p>
        </w:tc>
      </w:tr>
      <w:tr w14:paraId="640FD544" w14:textId="77777777" w:rsidTr="005B058A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479DB17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A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07AECC3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均由分子构成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57DD68F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分子的种类不同</w:t>
            </w:r>
            <w:r>
              <w:rPr>
                <w:rFonts w:ascii="Times New Roman" w:eastAsia="新宋体" w:hAnsi="Times New Roman"/>
                <w:szCs w:val="21"/>
              </w:rPr>
              <w:t xml:space="preserve"> </w:t>
            </w:r>
          </w:p>
        </w:tc>
      </w:tr>
      <w:tr w14:paraId="35267316" w14:textId="77777777" w:rsidTr="005B058A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4E758B3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B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0E6B6E7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均由碳元素和氧元素组成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4A7993C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元素的质量比不同</w:t>
            </w:r>
            <w:r>
              <w:rPr>
                <w:rFonts w:ascii="Times New Roman" w:eastAsia="新宋体" w:hAnsi="Times New Roman"/>
                <w:szCs w:val="21"/>
              </w:rPr>
              <w:t xml:space="preserve"> </w:t>
            </w:r>
          </w:p>
        </w:tc>
      </w:tr>
      <w:tr w14:paraId="15289F49" w14:textId="77777777" w:rsidTr="005B058A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1F19E54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C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3F7D261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均能与水化合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3F2BFA2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化合时现象不同</w:t>
            </w:r>
            <w:r>
              <w:rPr>
                <w:rFonts w:ascii="Times New Roman" w:eastAsia="新宋体" w:hAnsi="Times New Roman"/>
                <w:szCs w:val="21"/>
              </w:rPr>
              <w:t xml:space="preserve"> </w:t>
            </w:r>
          </w:p>
        </w:tc>
      </w:tr>
      <w:tr w14:paraId="51771CA5" w14:textId="77777777" w:rsidTr="005B058A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5273635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D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2FB63CA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常温下均是无色气体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7D41697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相同条件下气体的密度不同</w:t>
            </w:r>
            <w:r>
              <w:rPr>
                <w:rFonts w:ascii="Times New Roman" w:eastAsia="新宋体" w:hAnsi="Times New Roman"/>
                <w:szCs w:val="21"/>
              </w:rPr>
              <w:t xml:space="preserve"> </w:t>
            </w:r>
          </w:p>
        </w:tc>
      </w:tr>
    </w:tbl>
    <w:p w:rsidR="005B058A" w:rsidP="005B058A" w14:paraId="6192C4E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A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B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C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D</w:t>
      </w:r>
    </w:p>
    <w:p w:rsidR="005B058A" w:rsidP="005B058A" w14:paraId="5697A48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分）正确使用和理解化学用语是重要的学科素养，下列说法正确的是（　　）</w:t>
      </w:r>
    </w:p>
    <w:p w:rsidR="005B058A" w:rsidP="005B058A" w14:paraId="128FE97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中均含有氢分子</w:t>
      </w:r>
      <w:r>
        <w:tab/>
      </w:r>
    </w:p>
    <w:p w:rsidR="005B058A" w:rsidP="005B058A" w14:paraId="35FC884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KClO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KCl</w:t>
      </w:r>
      <w:r>
        <w:rPr>
          <w:rFonts w:ascii="Times New Roman" w:eastAsia="新宋体" w:hAnsi="Times New Roman" w:hint="eastAsia"/>
          <w:szCs w:val="21"/>
        </w:rPr>
        <w:t>中氯元素的化合价不相同</w:t>
      </w:r>
      <w:r>
        <w:tab/>
      </w:r>
    </w:p>
    <w:p w:rsidR="005B058A" w:rsidP="005B058A" w14:paraId="34058E1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Na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+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Mg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2+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Al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3+</w:t>
      </w:r>
      <w:r>
        <w:rPr>
          <w:rFonts w:ascii="Times New Roman" w:eastAsia="新宋体" w:hAnsi="Times New Roman" w:hint="eastAsia"/>
          <w:szCs w:val="21"/>
        </w:rPr>
        <w:t>原子核内质子数均为</w:t>
      </w:r>
      <w:r>
        <w:rPr>
          <w:rFonts w:ascii="Times New Roman" w:eastAsia="新宋体" w:hAnsi="Times New Roman"/>
          <w:szCs w:val="21"/>
        </w:rPr>
        <w:t>10</w:t>
      </w:r>
      <w:r>
        <w:tab/>
      </w:r>
    </w:p>
    <w:p w:rsidR="005B058A" w:rsidP="005B058A" w14:paraId="542826CC" w14:textId="7E76BB2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771775" cy="8953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表示的粒子都是阴离子</w:t>
      </w:r>
    </w:p>
    <w:p w:rsidR="005B058A" w:rsidP="005B058A" w14:paraId="23654D4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分）锰和镍（</w:t>
      </w:r>
      <w:r>
        <w:rPr>
          <w:rFonts w:ascii="Times New Roman" w:eastAsia="新宋体" w:hAnsi="Times New Roman"/>
          <w:szCs w:val="21"/>
        </w:rPr>
        <w:t>Ni</w:t>
      </w:r>
      <w:r>
        <w:rPr>
          <w:rFonts w:ascii="Times New Roman" w:eastAsia="新宋体" w:hAnsi="Times New Roman" w:hint="eastAsia"/>
          <w:szCs w:val="21"/>
        </w:rPr>
        <w:t>）都是重要的金属，将镍丝插入</w:t>
      </w:r>
      <w:r>
        <w:rPr>
          <w:rFonts w:ascii="Times New Roman" w:eastAsia="新宋体" w:hAnsi="Times New Roman"/>
          <w:szCs w:val="21"/>
        </w:rPr>
        <w:t>MnSO</w:t>
      </w:r>
      <w:r>
        <w:rPr>
          <w:rFonts w:ascii="Times New Roman" w:eastAsia="新宋体" w:hAnsi="Times New Roman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溶液中，无明显现象，插入</w:t>
      </w:r>
      <w:r>
        <w:rPr>
          <w:rFonts w:ascii="Times New Roman" w:eastAsia="新宋体" w:hAnsi="Times New Roman"/>
          <w:szCs w:val="21"/>
        </w:rPr>
        <w:t>CuSO</w:t>
      </w:r>
      <w:r>
        <w:rPr>
          <w:rFonts w:ascii="Times New Roman" w:eastAsia="新宋体" w:hAnsi="Times New Roman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溶液中，镍丝表面有红色固体析出，则</w:t>
      </w:r>
      <w:r>
        <w:rPr>
          <w:rFonts w:ascii="Times New Roman" w:eastAsia="新宋体" w:hAnsi="Times New Roman"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Ni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Cu</w:t>
      </w:r>
      <w:r>
        <w:rPr>
          <w:rFonts w:ascii="Times New Roman" w:eastAsia="新宋体" w:hAnsi="Times New Roman" w:hint="eastAsia"/>
          <w:szCs w:val="21"/>
        </w:rPr>
        <w:t>三种金属的活动性由强到弱的顺序是（　　）</w:t>
      </w:r>
    </w:p>
    <w:p w:rsidR="005B058A" w:rsidP="005B058A" w14:paraId="00528F96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Ni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Cu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Cu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Ni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Ni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Cu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Cu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Ni</w:t>
      </w:r>
    </w:p>
    <w:p w:rsidR="005B058A" w:rsidP="005B058A" w14:paraId="7A5B2B7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分）下列各组依据实验目的设计的实验方案中合理的是（　　）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78"/>
        <w:gridCol w:w="2141"/>
        <w:gridCol w:w="5101"/>
      </w:tblGrid>
      <w:tr w14:paraId="5EC333D5" w14:textId="77777777" w:rsidTr="005B058A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169F09A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选项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6E427EA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实验目的</w:t>
            </w:r>
          </w:p>
        </w:tc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0802640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实验操作</w:t>
            </w:r>
          </w:p>
        </w:tc>
      </w:tr>
      <w:tr w14:paraId="65C1953F" w14:textId="77777777" w:rsidTr="005B058A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01A8586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A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32555CF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验证可燃性气体中含有</w:t>
            </w:r>
            <w:r>
              <w:rPr>
                <w:rFonts w:ascii="Times New Roman" w:eastAsia="新宋体" w:hAnsi="Times New Roman"/>
                <w:szCs w:val="21"/>
              </w:rPr>
              <w:t>H</w:t>
            </w:r>
            <w:r>
              <w:rPr>
                <w:rFonts w:ascii="Times New Roman" w:eastAsia="新宋体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0FDB290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点燃气体，在火焰上方罩干冷烧杯，观察烧杯内壁是否出现液滴</w:t>
            </w:r>
          </w:p>
        </w:tc>
      </w:tr>
      <w:tr w14:paraId="0D8CBEAA" w14:textId="77777777" w:rsidTr="005B058A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4E876DB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B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3C88BCC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除去</w:t>
            </w:r>
            <w:r>
              <w:rPr>
                <w:rFonts w:ascii="Times New Roman" w:eastAsia="新宋体" w:hAnsi="Times New Roman"/>
                <w:szCs w:val="21"/>
              </w:rPr>
              <w:t>NaCl</w:t>
            </w:r>
            <w:r>
              <w:rPr>
                <w:rFonts w:ascii="Times New Roman" w:eastAsia="新宋体" w:hAnsi="Times New Roman" w:hint="eastAsia"/>
                <w:szCs w:val="21"/>
              </w:rPr>
              <w:t>中的</w:t>
            </w:r>
            <w:r>
              <w:rPr>
                <w:rFonts w:ascii="Times New Roman" w:eastAsia="新宋体" w:hAnsi="Times New Roman"/>
                <w:szCs w:val="21"/>
              </w:rPr>
              <w:t>Na</w:t>
            </w:r>
            <w:r>
              <w:rPr>
                <w:rFonts w:ascii="Times New Roman" w:eastAsia="新宋体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/>
                <w:szCs w:val="21"/>
              </w:rPr>
              <w:t>SO</w:t>
            </w:r>
            <w:r>
              <w:rPr>
                <w:rFonts w:ascii="Times New Roman" w:eastAsia="新宋体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64BEFA1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加水溶解，再加过量</w:t>
            </w:r>
            <w:r>
              <w:rPr>
                <w:rFonts w:ascii="Times New Roman" w:eastAsia="新宋体" w:hAnsi="Times New Roman"/>
                <w:szCs w:val="21"/>
              </w:rPr>
              <w:t>BaCl</w:t>
            </w:r>
            <w:r>
              <w:rPr>
                <w:rFonts w:ascii="Times New Roman" w:eastAsia="新宋体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溶液后过滤、蒸发、结晶</w:t>
            </w:r>
          </w:p>
        </w:tc>
      </w:tr>
      <w:tr w14:paraId="03E52FDE" w14:textId="77777777" w:rsidTr="005B058A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6B7B3AB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C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7188C98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检验</w:t>
            </w:r>
            <w:r>
              <w:rPr>
                <w:rFonts w:ascii="Times New Roman" w:eastAsia="新宋体" w:hAnsi="Times New Roman"/>
                <w:szCs w:val="21"/>
              </w:rPr>
              <w:t>NaOH</w:t>
            </w:r>
            <w:r>
              <w:rPr>
                <w:rFonts w:ascii="Times New Roman" w:eastAsia="新宋体" w:hAnsi="Times New Roman" w:hint="eastAsia"/>
                <w:szCs w:val="21"/>
              </w:rPr>
              <w:t>是否变质</w:t>
            </w:r>
          </w:p>
        </w:tc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27A8703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取样加水后滴加无色酚酞溶液，观察溶液颜色是否变红</w:t>
            </w:r>
          </w:p>
        </w:tc>
      </w:tr>
      <w:tr w14:paraId="5367CED2" w14:textId="77777777" w:rsidTr="005B058A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0A6A1B3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D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23A3A07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鉴别化肥</w:t>
            </w:r>
            <w:r>
              <w:rPr>
                <w:rFonts w:ascii="Times New Roman" w:eastAsia="新宋体" w:hAnsi="Times New Roman"/>
                <w:szCs w:val="21"/>
              </w:rPr>
              <w:t>KNO</w:t>
            </w:r>
            <w:r>
              <w:rPr>
                <w:rFonts w:ascii="Times New Roman" w:eastAsia="新宋体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新宋体" w:hAnsi="Times New Roman" w:hint="eastAsia"/>
                <w:szCs w:val="21"/>
              </w:rPr>
              <w:t>和</w:t>
            </w:r>
            <w:r>
              <w:rPr>
                <w:rFonts w:ascii="Times New Roman" w:eastAsia="新宋体" w:hAnsi="Times New Roman"/>
                <w:szCs w:val="21"/>
              </w:rPr>
              <w:t>NH</w:t>
            </w:r>
            <w:r>
              <w:rPr>
                <w:rFonts w:ascii="Times New Roman" w:eastAsia="新宋体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eastAsia="新宋体" w:hAnsi="Times New Roman"/>
                <w:szCs w:val="21"/>
              </w:rPr>
              <w:t>Cl</w:t>
            </w:r>
          </w:p>
        </w:tc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5750D77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取样与熟石灰混合研磨，闻气味</w:t>
            </w:r>
          </w:p>
        </w:tc>
      </w:tr>
    </w:tbl>
    <w:p w:rsidR="005B058A" w:rsidP="005B058A" w14:paraId="50762428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A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B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C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D</w:t>
      </w:r>
    </w:p>
    <w:p w:rsidR="005B058A" w:rsidP="005B058A" w14:paraId="5F55F28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分）室温时，随着向盛有稀硫酸的烧杯中逐滴加入</w:t>
      </w:r>
      <w:r>
        <w:rPr>
          <w:rFonts w:ascii="Times New Roman" w:eastAsia="新宋体" w:hAnsi="Times New Roman"/>
          <w:szCs w:val="21"/>
        </w:rPr>
        <w:t>Ba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OH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溶液，烧杯内溶液中的溶质质量变化如图所示（忽略溶液温度的变化），下列分析正确的是（　　）</w:t>
      </w:r>
    </w:p>
    <w:p w:rsidR="005B058A" w:rsidP="005B058A" w14:paraId="7F457F93" w14:textId="703A39B1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428750" cy="1447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58A" w:rsidP="005B058A" w14:paraId="283C318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点溶液中有两种溶质</w:t>
      </w:r>
      <w:r>
        <w:tab/>
      </w:r>
    </w:p>
    <w:p w:rsidR="005B058A" w:rsidP="005B058A" w14:paraId="2843C22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点溶液中滴加紫色石蕊溶液，溶液变蓝</w:t>
      </w:r>
      <w:r>
        <w:tab/>
      </w:r>
    </w:p>
    <w:p w:rsidR="005B058A" w:rsidP="005B058A" w14:paraId="4A7C5D6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点烧杯内液体的</w:t>
      </w:r>
      <w:r>
        <w:rPr>
          <w:rFonts w:ascii="Times New Roman" w:eastAsia="新宋体" w:hAnsi="Times New Roman"/>
          <w:szCs w:val="21"/>
        </w:rPr>
        <w:t>pH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7</w:t>
      </w:r>
      <w:r>
        <w:tab/>
      </w:r>
    </w:p>
    <w:p w:rsidR="005B058A" w:rsidP="005B058A" w14:paraId="2017652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点溶液中较多的</w:t>
      </w:r>
      <w:r>
        <w:rPr>
          <w:rFonts w:ascii="Times New Roman" w:eastAsia="新宋体" w:hAnsi="Times New Roman"/>
          <w:szCs w:val="21"/>
        </w:rPr>
        <w:t>Ba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2+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OH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SO</w:t>
      </w:r>
      <w:r>
        <w:rPr>
          <w:rFonts w:ascii="Times New Roman" w:eastAsia="新宋体" w:hAnsi="Times New Roman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+</w:t>
      </w:r>
    </w:p>
    <w:p w:rsidR="005B058A" w:rsidP="005B058A" w14:paraId="3C912A64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二、解答题（共</w:t>
      </w:r>
      <w:r>
        <w:rPr>
          <w:rFonts w:ascii="Times New Roman" w:eastAsia="新宋体" w:hAnsi="Times New Roman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小题，满分</w:t>
      </w:r>
      <w:r>
        <w:rPr>
          <w:rFonts w:ascii="Times New Roman" w:eastAsia="新宋体" w:hAnsi="Times New Roman"/>
          <w:b/>
          <w:szCs w:val="21"/>
        </w:rPr>
        <w:t>29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5B058A" w:rsidP="005B058A" w14:paraId="28141D4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．我国自主研制的首颗“碳卫星”将于</w:t>
      </w:r>
      <w:r>
        <w:rPr>
          <w:rFonts w:ascii="Times New Roman" w:eastAsia="新宋体" w:hAnsi="Times New Roman"/>
          <w:szCs w:val="21"/>
        </w:rPr>
        <w:t>2016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月发射，主要任务是监测各地区二氧化碳的排放，为节能减排等宏观决策提供依据，请回答下列问题：</w:t>
      </w:r>
    </w:p>
    <w:p w:rsidR="005B058A" w:rsidP="005B058A" w14:paraId="26B3728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）大气中二氧化碳含量升高的一个主要原因是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燃料的大规模开发使用．</w:t>
      </w:r>
      <w:r>
        <w:rPr>
          <w:rFonts w:ascii="Times New Roman" w:eastAsia="新宋体" w:hAnsi="Times New Roman"/>
          <w:szCs w:val="21"/>
        </w:rPr>
        <w:t xml:space="preserve"> </w:t>
      </w:r>
    </w:p>
    <w:p w:rsidR="005B058A" w:rsidP="005B058A" w14:paraId="4D3C66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）固定和利用二氧化碳能有效减少空气中的温室气体．例如工业上利用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szCs w:val="21"/>
        </w:rPr>
        <w:t>NH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生产尿素的反应：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+2NH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 w:hint="eastAsia"/>
                    <w:sz w:val="28"/>
                    <w:szCs w:val="28"/>
                  </w:rPr>
                  <m:t>一定条件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NH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+X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的化学式为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 xml:space="preserve"> </w:t>
      </w:r>
    </w:p>
    <w:p w:rsidR="005B058A" w:rsidP="005B058A" w14:paraId="21299A3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）下列行为符合“低碳生活，保护环境”这一理念的是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（填序号）</w:t>
      </w:r>
      <w:r>
        <w:rPr>
          <w:rFonts w:ascii="Times New Roman" w:eastAsia="新宋体" w:hAnsi="Times New Roman"/>
          <w:szCs w:val="21"/>
        </w:rPr>
        <w:t xml:space="preserve"> </w:t>
      </w:r>
    </w:p>
    <w:p w:rsidR="005B058A" w:rsidP="005B058A" w14:paraId="540E8BE5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焚烧纸质垃圾</w:t>
      </w:r>
      <w:r>
        <w:rPr>
          <w:rFonts w:ascii="Times New Roman" w:eastAsia="新宋体" w:hAnsi="Times New Roman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步行上学</w:t>
      </w:r>
      <w:r>
        <w:rPr>
          <w:rFonts w:ascii="Times New Roman" w:eastAsia="新宋体" w:hAnsi="Times New Roman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用电动牙刷刷牙．</w:t>
      </w:r>
    </w:p>
    <w:p w:rsidR="005B058A" w:rsidP="005B058A" w14:paraId="4D19AE7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分）智能手机是一种多功能通讯工具，一款智能手机通常含有</w:t>
      </w:r>
      <w:r>
        <w:rPr>
          <w:rFonts w:ascii="Times New Roman" w:eastAsia="新宋体" w:hAnsi="Times New Roman"/>
          <w:szCs w:val="21"/>
        </w:rPr>
        <w:t>41</w:t>
      </w:r>
      <w:r>
        <w:rPr>
          <w:rFonts w:ascii="Times New Roman" w:eastAsia="新宋体" w:hAnsi="Times New Roman" w:hint="eastAsia"/>
          <w:szCs w:val="21"/>
        </w:rPr>
        <w:t>种以上的化学元素，请回答：</w:t>
      </w:r>
    </w:p>
    <w:p w:rsidR="005B058A" w:rsidP="005B058A" w14:paraId="6D465EF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）大部分手机外壳是用塑料或镁合金制成，二者中属于合成高分子材料的是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5B058A" w:rsidP="005B058A" w14:paraId="3FB55CB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）手机线路的主要原料是铜，微电子材料还用到金、银、钽等，在此主要利用了铜的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性．</w:t>
      </w:r>
    </w:p>
    <w:p w:rsidR="005B058A" w:rsidP="005B058A" w14:paraId="2BB249B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）手机屏幕大部分用的是硅酸铝玻璃，下列关于硅酸铝玻璃性质的推测不正确的是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（填序号）</w:t>
      </w:r>
    </w:p>
    <w:p w:rsidR="005B058A" w:rsidP="005B058A" w14:paraId="71C2F9FF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透光性好</w:t>
      </w:r>
      <w:r>
        <w:rPr>
          <w:rFonts w:ascii="Times New Roman" w:eastAsia="新宋体" w:hAnsi="Times New Roman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常温下不易与氧气反应</w:t>
      </w:r>
      <w:r>
        <w:rPr>
          <w:rFonts w:ascii="Times New Roman" w:eastAsia="新宋体" w:hAnsi="Times New Roman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易溶于水．</w:t>
      </w:r>
    </w:p>
    <w:p w:rsidR="005B058A" w:rsidP="005B058A" w14:paraId="5FFDA9E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℃时，将不同质量的</w:t>
      </w:r>
      <w:r>
        <w:rPr>
          <w:rFonts w:ascii="Times New Roman" w:eastAsia="新宋体" w:hAnsi="Times New Roman"/>
          <w:szCs w:val="21"/>
        </w:rPr>
        <w:t>NaCl</w:t>
      </w:r>
      <w:r>
        <w:rPr>
          <w:rFonts w:ascii="Times New Roman" w:eastAsia="新宋体" w:hAnsi="Times New Roman" w:hint="eastAsia"/>
          <w:szCs w:val="21"/>
        </w:rPr>
        <w:t>晶体分别加入</w:t>
      </w:r>
      <w:r>
        <w:rPr>
          <w:rFonts w:ascii="Times New Roman" w:eastAsia="新宋体" w:hAnsi="Times New Roman"/>
          <w:szCs w:val="21"/>
        </w:rPr>
        <w:t>100g</w:t>
      </w:r>
      <w:r>
        <w:rPr>
          <w:rFonts w:ascii="Times New Roman" w:eastAsia="新宋体" w:hAnsi="Times New Roman" w:hint="eastAsia"/>
          <w:szCs w:val="21"/>
        </w:rPr>
        <w:t>水中，充分溶解后所得溶液质量与加入</w:t>
      </w:r>
      <w:r>
        <w:rPr>
          <w:rFonts w:ascii="Times New Roman" w:eastAsia="新宋体" w:hAnsi="Times New Roman"/>
          <w:szCs w:val="21"/>
        </w:rPr>
        <w:t>NaCl</w:t>
      </w:r>
      <w:r>
        <w:rPr>
          <w:rFonts w:ascii="Times New Roman" w:eastAsia="新宋体" w:hAnsi="Times New Roman" w:hint="eastAsia"/>
          <w:szCs w:val="21"/>
        </w:rPr>
        <w:t>晶体质量的对应关系如表：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48"/>
        <w:gridCol w:w="1336"/>
        <w:gridCol w:w="1336"/>
        <w:gridCol w:w="1328"/>
        <w:gridCol w:w="1336"/>
        <w:gridCol w:w="1336"/>
      </w:tblGrid>
      <w:tr w14:paraId="5C36FEB5" w14:textId="77777777" w:rsidTr="005B058A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216B6C3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           </w:t>
            </w:r>
            <w:r>
              <w:rPr>
                <w:rFonts w:ascii="Times New Roman" w:eastAsia="新宋体" w:hAnsi="Times New Roman" w:hint="eastAsia"/>
                <w:szCs w:val="21"/>
              </w:rPr>
              <w:t>组别</w:t>
            </w:r>
          </w:p>
          <w:p w:rsidR="005B058A" w14:paraId="3123526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物质质量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331CD36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A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73E78AD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B 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14C5FAD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C 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0A353F3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D 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37C6AF1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E </w:t>
            </w:r>
          </w:p>
        </w:tc>
      </w:tr>
      <w:tr w14:paraId="3E38A23F" w14:textId="77777777" w:rsidTr="005B058A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44D6564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NaCl</w:t>
            </w:r>
            <w:r>
              <w:rPr>
                <w:rFonts w:ascii="Times New Roman" w:eastAsia="新宋体" w:hAnsi="Times New Roman" w:hint="eastAsia"/>
                <w:szCs w:val="21"/>
              </w:rPr>
              <w:t>晶体质量</w:t>
            </w:r>
            <w:r>
              <w:rPr>
                <w:rFonts w:ascii="Times New Roman" w:eastAsia="新宋体" w:hAnsi="Times New Roman"/>
                <w:szCs w:val="21"/>
              </w:rPr>
              <w:t>/g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6DB974B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5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7EBF081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15 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01A6270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20 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5E334AA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30 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70C4853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40 </w:t>
            </w:r>
          </w:p>
        </w:tc>
      </w:tr>
      <w:tr w14:paraId="0C209E49" w14:textId="77777777" w:rsidTr="005B058A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1DB5152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所得溶液质量</w:t>
            </w:r>
            <w:r>
              <w:rPr>
                <w:rFonts w:ascii="Times New Roman" w:eastAsia="新宋体" w:hAnsi="Times New Roman"/>
                <w:szCs w:val="21"/>
              </w:rPr>
              <w:t>/g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46F8E02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 105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54BBABA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115 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3EB5190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X 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448F23C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130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058A" w14:paraId="425D30A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 xml:space="preserve">136 </w:t>
            </w:r>
          </w:p>
        </w:tc>
      </w:tr>
    </w:tbl>
    <w:p w:rsidR="005B058A" w:rsidP="005B058A" w14:paraId="5A6516A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请回答下列问题：</w:t>
      </w:r>
    </w:p>
    <w:p w:rsidR="005B058A" w:rsidP="005B058A" w14:paraId="7323177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组的溶液为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（填“饱和”或“不饱和”）溶液。</w:t>
      </w:r>
    </w:p>
    <w:p w:rsidR="005B058A" w:rsidP="005B058A" w14:paraId="2447909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组</w:t>
      </w:r>
      <w:r>
        <w:rPr>
          <w:rFonts w:ascii="Times New Roman" w:eastAsia="新宋体" w:hAnsi="Times New Roman"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B058A" w:rsidP="005B058A" w14:paraId="688397F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）如图为</w:t>
      </w:r>
      <w:r>
        <w:rPr>
          <w:rFonts w:ascii="Times New Roman" w:eastAsia="新宋体" w:hAnsi="Times New Roman"/>
          <w:szCs w:val="21"/>
        </w:rPr>
        <w:t>NaCl</w:t>
      </w:r>
      <w:r>
        <w:rPr>
          <w:rFonts w:ascii="Times New Roman" w:eastAsia="新宋体" w:hAnsi="Times New Roman" w:hint="eastAsia"/>
          <w:szCs w:val="21"/>
        </w:rPr>
        <w:t>的溶解度曲线图，图上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点纵坐标的值为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  <w:r>
        <w:rPr>
          <w:rFonts w:ascii="Times New Roman" w:eastAsia="新宋体" w:hAnsi="Times New Roman"/>
          <w:szCs w:val="21"/>
        </w:rPr>
        <w:t>Ca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OH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的溶解度温度变化的趋势与</w:t>
      </w:r>
      <w:r>
        <w:rPr>
          <w:rFonts w:ascii="Times New Roman" w:eastAsia="新宋体" w:hAnsi="Times New Roman"/>
          <w:szCs w:val="21"/>
        </w:rPr>
        <w:t>NaCl</w:t>
      </w:r>
      <w:r>
        <w:rPr>
          <w:rFonts w:ascii="Times New Roman" w:eastAsia="新宋体" w:hAnsi="Times New Roman" w:hint="eastAsia"/>
          <w:szCs w:val="21"/>
        </w:rPr>
        <w:t>相反，则室温时，向饱和石灰水加入少量生石灰，并恢复到室温，此时溶液中溶质的质量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（填“＞”、“＜”或“＝”）原溶液中溶质的质量。</w:t>
      </w:r>
    </w:p>
    <w:p w:rsidR="005B058A" w:rsidP="005B058A" w14:paraId="1B6AFDFC" w14:textId="779ADE5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57275" cy="12287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58A" w:rsidP="005B058A" w14:paraId="729E790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分）化学课上，小亮与老师一起演示了如图所示的实验：</w:t>
      </w:r>
    </w:p>
    <w:p w:rsidR="005B058A" w:rsidP="005B058A" w14:paraId="4496ACA8" w14:textId="2FDF059C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191000" cy="20859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58A" w:rsidP="005B058A" w14:paraId="636A871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请回答下列问题：</w:t>
      </w:r>
    </w:p>
    <w:p w:rsidR="005B058A" w:rsidP="005B058A" w14:paraId="08CC6F7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）甲中铜加热时因生成了氧化铜而变黑，该变化属于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（填“物理”或“化学”）变化．</w:t>
      </w:r>
    </w:p>
    <w:p w:rsidR="005B058A" w:rsidP="005B058A" w14:paraId="25DC1AD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）小亮将变黑的铜丝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伸入试管内的稀硫酸中，再取出时，铜丝表面又变红了，试管内发生反应的化学方程式是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，该反应属于基本反应类型中的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反应．</w:t>
      </w:r>
    </w:p>
    <w:p w:rsidR="005B058A" w:rsidP="005B058A" w14:paraId="07FE8D5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）老师将加热变黑的铜丝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趁热迅速伸入试管内的活性炭中，再取出时，铜丝表面也变红了，则试管内活性炭的质量一定会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（填“增大”或“减小”）．</w:t>
      </w:r>
    </w:p>
    <w:p w:rsidR="005B058A" w:rsidP="005B058A" w14:paraId="4B7FFC6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．某工厂排出的废水中含有硫酸、硫酸铜，小艳同学取水样后进行研究性学习，请回答下列问题：</w:t>
      </w:r>
    </w:p>
    <w:p w:rsidR="005B058A" w:rsidP="005B058A" w14:paraId="0803843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）小艳取少量废水于试管中，向其中加入氢氧化钠溶液，直至生成蓝色沉淀，写出生成蓝色沉淀的化学方程式：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B058A" w:rsidP="005B058A" w14:paraId="09F408A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）如图是小艳记录的该工厂处理利用废水的简要流程：</w:t>
      </w:r>
    </w:p>
    <w:p w:rsidR="005B058A" w:rsidP="005B058A" w14:paraId="71FD8E6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操作Ⅰ的名称是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，溶液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中的溶质是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B058A" w:rsidP="005B058A" w14:paraId="274C7F5A" w14:textId="42999B77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657475" cy="8477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58A" w:rsidP="005B058A" w14:paraId="3CBE5E4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分）请根据下列实验图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回答问题。</w:t>
      </w:r>
    </w:p>
    <w:p w:rsidR="005B058A" w:rsidP="005B058A" w14:paraId="6E32FD83" w14:textId="7AAB5A77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5274310" cy="35134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58A" w:rsidP="005B058A" w14:paraId="35348E3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）仪器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的名称是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B058A" w:rsidP="005B058A" w14:paraId="3C41998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）上述三个实验中，水对实验仪器起到安全保护作用的是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（填字母）。</w:t>
      </w:r>
    </w:p>
    <w:p w:rsidR="005B058A" w:rsidP="005B058A" w14:paraId="3BAC4C1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实验中发生反应的化学方程式是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B058A" w:rsidP="005B058A" w14:paraId="5BF05CC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）对于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实验，小李同学进行了改进与创新，实验过程如图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所示：</w:t>
      </w:r>
    </w:p>
    <w:p w:rsidR="005B058A" w:rsidP="005B058A" w14:paraId="2F244E9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改进实验与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实验相比，明显的优点是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（写一条即可）。</w:t>
      </w:r>
    </w:p>
    <w:p w:rsidR="005B058A" w:rsidP="005B058A" w14:paraId="1EE8640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分）某学习小组同学用如图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实验装置来探究鸡蛋壳里含有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Cs w:val="21"/>
        </w:rPr>
        <w:t>（以</w:t>
      </w:r>
      <w:r>
        <w:rPr>
          <w:rFonts w:ascii="Times New Roman" w:eastAsia="新宋体" w:hAnsi="Times New Roman"/>
          <w:szCs w:val="21"/>
        </w:rPr>
        <w:t>CaCO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的形式存在）的可能性，请你一起参与学习探究。</w:t>
      </w:r>
    </w:p>
    <w:p w:rsidR="005B058A" w:rsidP="005B058A" w14:paraId="54515015" w14:textId="299A56CB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981575" cy="23241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58A" w:rsidP="005B058A" w14:paraId="4E7A07A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【讨论交流】同学们讨论后一致认为若鸡蛋壳里含有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Cs w:val="21"/>
        </w:rPr>
        <w:t>实验时广口瓶中一定会产生气泡，玻璃片上石灰水会变浑浊，据此写出有气泡生成的化学方程式：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B058A" w:rsidP="005B058A" w14:paraId="3A854DB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【进行实验】小明和小红在各自的实验中均看到广口瓶中产生气泡，小明还看到玻璃片上石灰水变浑浊，而小红却未看到，他们很是好奇，于是进一步进行探究。</w:t>
      </w:r>
    </w:p>
    <w:p w:rsidR="005B058A" w:rsidP="005B058A" w14:paraId="2703457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【提出问题】小红的实验中，玻璃片上石灰水为什么不变浑浊呢？</w:t>
      </w:r>
    </w:p>
    <w:p w:rsidR="005B058A" w:rsidP="005B058A" w14:paraId="438CB3D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【做出猜想】小红猜想：可能鸡蛋中含有铁等较活泼金属，而不含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Cs w:val="21"/>
        </w:rPr>
        <w:t>；</w:t>
      </w:r>
    </w:p>
    <w:p w:rsidR="005B058A" w:rsidP="005B058A" w14:paraId="07DCB94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小明猜想：可能小红实验所用盐酸中溶质质量分数过大，挥发出</w:t>
      </w:r>
      <w:r>
        <w:rPr>
          <w:rFonts w:ascii="Times New Roman" w:eastAsia="新宋体" w:hAnsi="Times New Roman"/>
          <w:szCs w:val="21"/>
        </w:rPr>
        <w:t>HCl</w:t>
      </w:r>
      <w:r>
        <w:rPr>
          <w:rFonts w:ascii="Times New Roman" w:eastAsia="新宋体" w:hAnsi="Times New Roman" w:hint="eastAsia"/>
          <w:szCs w:val="21"/>
        </w:rPr>
        <w:t>气体。</w:t>
      </w:r>
    </w:p>
    <w:p w:rsidR="005B058A" w:rsidP="005B058A" w14:paraId="39BD38D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依据所学化学知识和生活常识，你认为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的猜想是不合理的。</w:t>
      </w:r>
    </w:p>
    <w:p w:rsidR="005B058A" w:rsidP="005B058A" w14:paraId="2B39FAE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【实验验证】小红分别取适量等体积的自己实验中所用的盐酸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和小明实验中所用的盐酸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于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支试管中，试管内各盛有同一鸡蛋的碎片，塞上带导管的橡胶塞，并分别将导管伸入</w:t>
      </w:r>
      <w:r>
        <w:rPr>
          <w:rFonts w:ascii="Times New Roman" w:eastAsia="新宋体" w:hAnsi="Times New Roman"/>
          <w:szCs w:val="21"/>
        </w:rPr>
        <w:t>AgNO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溶液中，实验过程如图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所示：</w:t>
      </w:r>
    </w:p>
    <w:p w:rsidR="005B058A" w:rsidP="005B058A" w14:paraId="6A5B3A3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实验中，甲、乙试管内均有气泡产生，同时甲试管中有白色沉淀生成而乙中没有，白色沉淀的化学式是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B058A" w:rsidP="005B058A" w14:paraId="48D663E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【实验结论】上述实验说明盐酸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中溶质的质量分数一定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（填“大于”或“小于”）盐酸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中的溶质的质量分数，同时也说明了鸡蛋壳中含有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Cs w:val="21"/>
        </w:rPr>
        <w:t>的可能性。</w:t>
      </w:r>
    </w:p>
    <w:p w:rsidR="005B058A" w:rsidP="005B058A" w14:paraId="63C410D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【反思应用】（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）实验室制备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时，最好选择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（填“浓”或“稀”）盐酸。</w:t>
      </w:r>
    </w:p>
    <w:p w:rsidR="005B058A" w:rsidP="005B058A" w14:paraId="73C6626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）实验中发现，与相同溶质质量分数的盐酸反应时，鸡蛋壳碎片比大块鸡蛋壳更剧烈，说明增大反应物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可以加快反应速率。</w:t>
      </w:r>
    </w:p>
    <w:p w:rsidR="005B058A" w:rsidP="005B058A" w14:paraId="1CBA6EB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分）小王同学想测定某</w:t>
      </w:r>
      <w:r>
        <w:rPr>
          <w:rFonts w:ascii="Times New Roman" w:eastAsia="新宋体" w:hAnsi="Times New Roman"/>
          <w:szCs w:val="21"/>
        </w:rPr>
        <w:t>Cu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Zn</w:t>
      </w:r>
      <w:r>
        <w:rPr>
          <w:rFonts w:ascii="Times New Roman" w:eastAsia="新宋体" w:hAnsi="Times New Roman" w:hint="eastAsia"/>
          <w:szCs w:val="21"/>
        </w:rPr>
        <w:t>合金中铜的质量分数，取合金粉末</w:t>
      </w:r>
      <w:r>
        <w:rPr>
          <w:rFonts w:ascii="Times New Roman" w:eastAsia="新宋体" w:hAnsi="Times New Roman"/>
          <w:szCs w:val="21"/>
        </w:rPr>
        <w:t>13g</w:t>
      </w:r>
      <w:r>
        <w:rPr>
          <w:rFonts w:ascii="Times New Roman" w:eastAsia="新宋体" w:hAnsi="Times New Roman" w:hint="eastAsia"/>
          <w:szCs w:val="21"/>
        </w:rPr>
        <w:t>，向其中逐渐加入一定溶质质量分数的稀硫酸，所加稀硫酸与生成氢气的质量关系如图所示。请完成下列分析及计算：</w:t>
      </w:r>
    </w:p>
    <w:p w:rsidR="005B058A" w:rsidP="005B058A" w14:paraId="37359BF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）反应生成氢气的总质量为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。</w:t>
      </w:r>
    </w:p>
    <w:p w:rsidR="005B058A" w:rsidP="005B058A" w14:paraId="1EAD7C3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）计算合金中铜的质量分数。</w:t>
      </w:r>
    </w:p>
    <w:p w:rsidR="005B058A" w:rsidP="005B058A" w14:paraId="0083453E" w14:textId="2250A808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504950" cy="1343025"/>
            <wp:effectExtent l="0" t="0" r="0" b="9525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94A" w:rsidP="005B058A" w14:paraId="31DDE1EC" w14:textId="667EE605">
      <w:pPr>
        <w:widowControl/>
        <w:spacing w:line="360" w:lineRule="auto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4A"/>
    <w:rsid w:val="0030794A"/>
    <w:rsid w:val="005B058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81C942"/>
  <w15:chartTrackingRefBased/>
  <w15:docId w15:val="{8056A66A-8FC9-472D-ACD3-D0E257A9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58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