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A6332C" w:rsidP="00A6332C" w14:paraId="7876E997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2021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年陕西省中考化学试卷（副卷）</w:t>
      </w:r>
    </w:p>
    <w:p w:rsidR="00A6332C" w:rsidP="00A6332C" w14:paraId="04EC326E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分。每小题只有一个选项是符合题意的）</w:t>
      </w:r>
    </w:p>
    <w:p w:rsidR="00A6332C" w:rsidP="00A6332C" w14:paraId="7457611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分）分类是学习物质的一种重要方法。下列物质属于纯净物的是（　　）</w:t>
      </w:r>
    </w:p>
    <w:p w:rsidR="00A6332C" w:rsidP="00A6332C" w14:paraId="5734222B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．海水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．纯碱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．煤炭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．空气</w:t>
      </w:r>
    </w:p>
    <w:p w:rsidR="00A6332C" w:rsidP="00A6332C" w14:paraId="060FA6A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分）物质的性质和用途密切相关。下列物质的用途体现其化学性质的是（　　）</w:t>
      </w:r>
    </w:p>
    <w:p w:rsidR="00A6332C" w:rsidP="00A6332C" w14:paraId="21796F79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．用石墨制作铅笔芯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．用铜丝制作导线</w:t>
      </w:r>
      <w:r>
        <w:tab/>
      </w:r>
    </w:p>
    <w:p w:rsidR="00A6332C" w:rsidP="00A6332C" w14:paraId="4AB632C6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．用生石灰制作干燥剂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．用氙气制作电光源</w:t>
      </w:r>
    </w:p>
    <w:p w:rsidR="00A6332C" w:rsidP="00A6332C" w14:paraId="4AC6AA2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分）能源与资源的合理利用是人类社会持续良性发展的重要基础。下列说法不正确的是（　　）</w:t>
      </w:r>
    </w:p>
    <w:p w:rsidR="00A6332C" w:rsidP="00A6332C" w14:paraId="427A53F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．空气是宝贵的自然资源，工业上可利用分离液态空气法制取氧气</w:t>
      </w:r>
      <w:r>
        <w:tab/>
      </w:r>
    </w:p>
    <w:p w:rsidR="00A6332C" w:rsidP="00A6332C" w14:paraId="69F2F9B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．水是生命之源，生产、生活中应提倡节约用水</w:t>
      </w:r>
      <w:r>
        <w:tab/>
      </w:r>
    </w:p>
    <w:p w:rsidR="00A6332C" w:rsidP="00A6332C" w14:paraId="2964133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．化石能源不可再生，应不断提高其综合利用水平</w:t>
      </w:r>
      <w:r>
        <w:tab/>
      </w:r>
    </w:p>
    <w:p w:rsidR="00A6332C" w:rsidP="00A6332C" w14:paraId="7F42F8D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．金属资源应用广泛，应加大开采和冶炼力度</w:t>
      </w:r>
    </w:p>
    <w:p w:rsidR="00A6332C" w:rsidP="00A6332C" w14:paraId="4751C06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分）下列实验基本操作正确的是（　　）</w:t>
      </w:r>
    </w:p>
    <w:p w:rsidR="00A6332C" w:rsidP="00A6332C" w14:paraId="264EF6FA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52527" cy="1095528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27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加氧化铜粉末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76369" cy="1057423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9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倾倒浓硫酸</w:t>
      </w:r>
      <w:r>
        <w:tab/>
      </w:r>
    </w:p>
    <w:p w:rsidR="00A6332C" w:rsidP="00A6332C" w14:paraId="3E659A34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95369" cy="943107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熄灭酒精灯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28844" cy="1076475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检查装置气密性</w:t>
      </w:r>
    </w:p>
    <w:p w:rsidR="00A6332C" w:rsidP="00A6332C" w14:paraId="5AD99E5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分）下列关于物质燃烧的现象描述不正确的是（　　）</w:t>
      </w:r>
    </w:p>
    <w:p w:rsidR="00A6332C" w:rsidP="00A6332C" w14:paraId="699D886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．镁带在空气中燃烧，发出耀眼的白光</w:t>
      </w:r>
      <w:r>
        <w:tab/>
      </w:r>
    </w:p>
    <w:p w:rsidR="00A6332C" w:rsidP="00A6332C" w14:paraId="5B87258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．红磷在空气中燃烧，产生大量白烟</w:t>
      </w:r>
      <w:r>
        <w:tab/>
      </w:r>
    </w:p>
    <w:p w:rsidR="00A6332C" w:rsidP="00A6332C" w14:paraId="6AB839E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．铁丝在氧气中燃烧，火星四射</w:t>
      </w:r>
      <w:r>
        <w:tab/>
      </w:r>
    </w:p>
    <w:p w:rsidR="00A6332C" w:rsidP="00A6332C" w14:paraId="38936A0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．木炭在氧气中燃烧，产生黄色火焰</w:t>
      </w:r>
    </w:p>
    <w:p w:rsidR="00A6332C" w:rsidP="00A6332C" w14:paraId="0A567C9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分）对下列事实的微观解释不正确的是（　　）</w:t>
      </w:r>
    </w:p>
    <w:p w:rsidR="00A6332C" w:rsidP="00A6332C" w14:paraId="32F6404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．固体物质很难被压缩——固体的分子间没有间隔</w:t>
      </w:r>
      <w:r>
        <w:tab/>
      </w:r>
    </w:p>
    <w:p w:rsidR="00A6332C" w:rsidP="00A6332C" w14:paraId="2C0C25E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．酸具有一些相似的化学性质——酸溶液中都含有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+</w:t>
      </w:r>
      <w:r>
        <w:tab/>
      </w:r>
    </w:p>
    <w:p w:rsidR="00A6332C" w:rsidP="00A6332C" w14:paraId="6916E76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化学性质不同——构成它们的分子不同</w:t>
      </w:r>
      <w:r>
        <w:tab/>
      </w:r>
    </w:p>
    <w:p w:rsidR="00A6332C" w:rsidP="00A6332C" w14:paraId="2EB86E7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．蔗糖在热水中溶解更快——温度越高分子运动越快</w:t>
      </w:r>
    </w:p>
    <w:p w:rsidR="00A6332C" w:rsidP="00A6332C" w14:paraId="7473152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分）如图是甲、乙两种固体物质的溶解度曲线，下列说法正确的是（　　）</w:t>
      </w:r>
    </w:p>
    <w:p w:rsidR="00A6332C" w:rsidP="00A6332C" w14:paraId="7DFFB3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67002" cy="132416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2C" w:rsidP="00A6332C" w14:paraId="559F3E9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．甲的溶解度大于乙</w:t>
      </w:r>
      <w:r>
        <w:tab/>
      </w:r>
    </w:p>
    <w:p w:rsidR="00A6332C" w:rsidP="00A6332C" w14:paraId="5930F41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℃时，甲、乙饱和溶液中溶质质量相等</w:t>
      </w:r>
      <w:r>
        <w:tab/>
      </w:r>
    </w:p>
    <w:p w:rsidR="00A6332C" w:rsidP="00A6332C" w14:paraId="4611941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．将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℃的甲、乙饱和溶液降温至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℃时，析出固体质量甲大于乙</w:t>
      </w:r>
      <w:r>
        <w:tab/>
      </w:r>
    </w:p>
    <w:p w:rsidR="00A6332C" w:rsidP="00A6332C" w14:paraId="2B6A050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．将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℃的甲、乙饱和溶液升温至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℃时，所得溶液中溶质的质量分数相等</w:t>
      </w:r>
    </w:p>
    <w:p w:rsidR="00A6332C" w:rsidP="00A6332C" w14:paraId="1D4EAD0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分）下列实验方案能达到实验目的的是（　　）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3"/>
        <w:gridCol w:w="3395"/>
        <w:gridCol w:w="4016"/>
      </w:tblGrid>
      <w:tr w14:paraId="62E86EAA" w14:textId="77777777" w:rsidTr="006C4595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A6332C" w:rsidP="006C4595" w14:paraId="6E50280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选项</w:t>
            </w:r>
          </w:p>
        </w:tc>
        <w:tc>
          <w:tcPr>
            <w:tcW w:w="3930" w:type="dxa"/>
          </w:tcPr>
          <w:p w:rsidR="00A6332C" w:rsidP="006C4595" w14:paraId="141C698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实验目的</w:t>
            </w:r>
          </w:p>
        </w:tc>
        <w:tc>
          <w:tcPr>
            <w:tcW w:w="4665" w:type="dxa"/>
          </w:tcPr>
          <w:p w:rsidR="00A6332C" w:rsidP="006C4595" w14:paraId="21089FD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实验方案</w:t>
            </w:r>
          </w:p>
        </w:tc>
      </w:tr>
      <w:tr w14:paraId="7DBB2B96" w14:textId="77777777" w:rsidTr="006C459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A6332C" w:rsidP="006C4595" w14:paraId="09EA6A1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A</w:t>
            </w:r>
          </w:p>
        </w:tc>
        <w:tc>
          <w:tcPr>
            <w:tcW w:w="3930" w:type="dxa"/>
          </w:tcPr>
          <w:p w:rsidR="00A6332C" w:rsidP="006C4595" w14:paraId="00F5CC2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除去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中少量的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</w:p>
        </w:tc>
        <w:tc>
          <w:tcPr>
            <w:tcW w:w="4665" w:type="dxa"/>
          </w:tcPr>
          <w:p w:rsidR="00A6332C" w:rsidP="006C4595" w14:paraId="70A4CF8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通入</w:t>
            </w:r>
            <w:r>
              <w:rPr>
                <w:rFonts w:ascii="Times New Roman" w:eastAsia="新宋体" w:hAnsi="Times New Roman" w:hint="eastAsia"/>
                <w:szCs w:val="21"/>
              </w:rPr>
              <w:t>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并点燃</w:t>
            </w:r>
          </w:p>
        </w:tc>
      </w:tr>
      <w:tr w14:paraId="6F203FB3" w14:textId="77777777" w:rsidTr="006C459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A6332C" w:rsidP="006C4595" w14:paraId="10841D4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B</w:t>
            </w:r>
          </w:p>
        </w:tc>
        <w:tc>
          <w:tcPr>
            <w:tcW w:w="3930" w:type="dxa"/>
          </w:tcPr>
          <w:p w:rsidR="00A6332C" w:rsidP="006C4595" w14:paraId="37648D3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检验甲烷中含有碳、氢元素</w:t>
            </w:r>
          </w:p>
        </w:tc>
        <w:tc>
          <w:tcPr>
            <w:tcW w:w="4665" w:type="dxa"/>
          </w:tcPr>
          <w:p w:rsidR="00A6332C" w:rsidP="006C4595" w14:paraId="2789DE4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点燃后在火焰上方罩内壁涂有澄清石灰水的烧杯</w:t>
            </w:r>
          </w:p>
        </w:tc>
      </w:tr>
      <w:tr w14:paraId="61B9639E" w14:textId="77777777" w:rsidTr="006C459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A6332C" w:rsidP="006C4595" w14:paraId="433898E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C</w:t>
            </w:r>
          </w:p>
        </w:tc>
        <w:tc>
          <w:tcPr>
            <w:tcW w:w="3930" w:type="dxa"/>
          </w:tcPr>
          <w:p w:rsidR="00A6332C" w:rsidP="006C4595" w14:paraId="6D4FD9A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鉴别二氧化锰和活性炭粉</w:t>
            </w:r>
          </w:p>
        </w:tc>
        <w:tc>
          <w:tcPr>
            <w:tcW w:w="4665" w:type="dxa"/>
          </w:tcPr>
          <w:p w:rsidR="00A6332C" w:rsidP="006C4595" w14:paraId="2B5E74F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取样，加入过氧化氢溶液</w:t>
            </w:r>
          </w:p>
        </w:tc>
      </w:tr>
      <w:tr w14:paraId="56A3E70D" w14:textId="77777777" w:rsidTr="006C459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A6332C" w:rsidP="006C4595" w14:paraId="202FA05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D</w:t>
            </w:r>
          </w:p>
        </w:tc>
        <w:tc>
          <w:tcPr>
            <w:tcW w:w="3930" w:type="dxa"/>
          </w:tcPr>
          <w:p w:rsidR="00A6332C" w:rsidP="006C4595" w14:paraId="5E26A0F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分离硝酸钾和氯化钠的固体混合物</w:t>
            </w:r>
          </w:p>
        </w:tc>
        <w:tc>
          <w:tcPr>
            <w:tcW w:w="4665" w:type="dxa"/>
          </w:tcPr>
          <w:p w:rsidR="00A6332C" w:rsidP="006C4595" w14:paraId="0AFAE80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加水溶解后，蒸发结晶</w:t>
            </w:r>
          </w:p>
        </w:tc>
      </w:tr>
    </w:tbl>
    <w:p w:rsidR="00A6332C" w:rsidP="00A6332C" w14:paraId="68E3B26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D</w:t>
      </w:r>
    </w:p>
    <w:p w:rsidR="00A6332C" w:rsidP="00A6332C" w14:paraId="023F89E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分）如图，用细线吊置在广口瓶内的小试管中盛有固体乙，广口瓶中盛有饱和石灰水。打开分液漏斗活塞，将液体甲加入乙中，关闭活塞，观察到石灰水变浑浊，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形管左侧液面降低，右侧液面升高。下列说法正确的是（　　）</w:t>
      </w:r>
    </w:p>
    <w:p w:rsidR="00A6332C" w:rsidP="00A6332C" w14:paraId="5A9A727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57687" cy="1676634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2C" w:rsidP="00A6332C" w14:paraId="7226B36C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．甲可能是酸</w:t>
      </w:r>
      <w:r>
        <w:tab/>
      </w:r>
    </w:p>
    <w:p w:rsidR="00A6332C" w:rsidP="00A6332C" w14:paraId="51BE25C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．乙一定是盐</w:t>
      </w:r>
      <w:r>
        <w:tab/>
      </w:r>
    </w:p>
    <w:p w:rsidR="00A6332C" w:rsidP="00A6332C" w14:paraId="06BD152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．甲、乙发生的反应一定是复分解反应</w:t>
      </w:r>
      <w:r>
        <w:tab/>
      </w:r>
    </w:p>
    <w:p w:rsidR="00A6332C" w:rsidP="00A6332C" w14:paraId="1EE106F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形管左、右两侧液面差始终保持不变</w:t>
      </w:r>
    </w:p>
    <w:p w:rsidR="00A6332C" w:rsidP="00A6332C" w14:paraId="39D4A8AA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二、填空及简答题（共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6332C" w:rsidP="00A6332C" w14:paraId="2E575C6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分）在新冠肺炎疫情防控中，化学发挥着重要作用。</w:t>
      </w:r>
    </w:p>
    <w:p w:rsidR="00A6332C" w:rsidP="00A6332C" w14:paraId="68816C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）最常使用的消毒剂是医用酒精。医用酒精中的溶剂是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4838F9C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）我国研发的新型冠状病毒灭活疫苗的辅料成分中含有氢氧化铝，其化学式为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4CD3FF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）临床医学证明，地塞米松（化学式为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22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29</w:t>
      </w:r>
      <w:r>
        <w:rPr>
          <w:rFonts w:ascii="Times New Roman" w:eastAsia="新宋体" w:hAnsi="Times New Roman" w:hint="eastAsia"/>
          <w:szCs w:val="21"/>
        </w:rPr>
        <w:t>FO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Cs w:val="21"/>
        </w:rPr>
        <w:t>）能减少新冠肺炎死亡病例。地塞米松由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种元素组成，其化学式中数字“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”的含义是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7C09E6A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分）第十四届全国运动会将于</w:t>
      </w:r>
      <w:r>
        <w:rPr>
          <w:rFonts w:ascii="Times New Roman" w:eastAsia="新宋体" w:hAnsi="Times New Roman" w:hint="eastAsia"/>
          <w:szCs w:val="21"/>
        </w:rPr>
        <w:t>2021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月在陕西隆重举行。</w:t>
      </w:r>
    </w:p>
    <w:p w:rsidR="00A6332C" w:rsidP="00A6332C" w14:paraId="22E2FD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）全运会主场馆西安奥体中心是国内首个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全覆盖的智慧场馆。生产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芯片的主要原料是氮化镓，镓在元素周期表中的信息如图所示，则镓原子的核外电子数为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。制取氮化镓的原理是：</w:t>
      </w:r>
      <w:r>
        <w:rPr>
          <w:rFonts w:ascii="Times New Roman" w:eastAsia="新宋体" w:hAnsi="Times New Roman" w:hint="eastAsia"/>
          <w:szCs w:val="21"/>
        </w:rPr>
        <w:t>2Ga+2X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高温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2GaN+3H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79288B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）陕西的“洛川苹果”“蒲城酥梨”“城固蜜桔”等水果甘甜可口、美味多汁，它们都含有丰富的水、糖类和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，可为运动员们提供营养佐餐。</w:t>
      </w:r>
    </w:p>
    <w:p w:rsidR="00A6332C" w:rsidP="00A6332C" w14:paraId="238E35F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14475" cy="762106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2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75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2C" w:rsidP="00A6332C" w14:paraId="21B9C15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分）水与人类的生产、生活密切相关。</w:t>
      </w:r>
    </w:p>
    <w:p w:rsidR="00A6332C" w:rsidP="00A6332C" w14:paraId="6E39FFD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）净化水时，除去水中难溶性固体杂质常用的操作方法是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4217C2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）用井水洗衣时，当井水与肥皂粉混合搅拌后，发现泡沫很少，说明此井水为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（填“软水”或“硬水”）。</w:t>
      </w:r>
    </w:p>
    <w:p w:rsidR="00A6332C" w:rsidP="00A6332C" w14:paraId="247B5C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）实验室用电解水的方法探究水的组成，写出该反应的化学方程式：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2BA9273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分）汽车、地铁、高铁等交通工具使人们的出行更加方便快捷。</w:t>
      </w:r>
    </w:p>
    <w:p w:rsidR="00A6332C" w:rsidP="00A6332C" w14:paraId="13528CD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）汽油、天然气、甲醇、氢气等都可用作车用燃料，其中最理想的燃料是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60F2442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）轻量级汽车应用较多的材料是镁合金、铝合金、碳纤维复合材料和塑料等，其中属于有机合成材料的是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492EB9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）制造地铁、高铁轨道的材料常用锰钢。已知锰的金属活动性比锌强，要验证</w:t>
      </w:r>
      <w:r>
        <w:rPr>
          <w:rFonts w:ascii="Times New Roman" w:eastAsia="新宋体" w:hAnsi="Times New Roman" w:hint="eastAsia"/>
          <w:szCs w:val="21"/>
        </w:rPr>
        <w:t>Zn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Fe</w:t>
      </w:r>
      <w:r>
        <w:rPr>
          <w:rFonts w:ascii="Times New Roman" w:eastAsia="新宋体" w:hAnsi="Times New Roman" w:hint="eastAsia"/>
          <w:szCs w:val="21"/>
        </w:rPr>
        <w:t>三种金属的活动性强弱，可以选择三种金属与稀硫酸进行实验，写出</w:t>
      </w:r>
      <w:r>
        <w:rPr>
          <w:rFonts w:ascii="Times New Roman" w:eastAsia="新宋体" w:hAnsi="Times New Roman" w:hint="eastAsia"/>
          <w:szCs w:val="21"/>
        </w:rPr>
        <w:t>Fe</w:t>
      </w:r>
      <w:r>
        <w:rPr>
          <w:rFonts w:ascii="Times New Roman" w:eastAsia="新宋体" w:hAnsi="Times New Roman" w:hint="eastAsia"/>
          <w:szCs w:val="21"/>
        </w:rPr>
        <w:t>与稀硫酸反应的化学方程式：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；还可以选择</w:t>
      </w:r>
      <w:r>
        <w:rPr>
          <w:rFonts w:ascii="Times New Roman" w:eastAsia="新宋体" w:hAnsi="Times New Roman" w:hint="eastAsia"/>
          <w:szCs w:val="21"/>
        </w:rPr>
        <w:t>MnCl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溶液、</w:t>
      </w:r>
      <w:r>
        <w:rPr>
          <w:rFonts w:ascii="Times New Roman" w:eastAsia="新宋体" w:hAnsi="Times New Roman" w:hint="eastAsia"/>
          <w:szCs w:val="21"/>
        </w:rPr>
        <w:t>FeCl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进行实验。</w:t>
      </w:r>
    </w:p>
    <w:p w:rsidR="00A6332C" w:rsidP="00A6332C" w14:paraId="2098220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分）在学习溶液的知识时，学习小组同学进行了下列两组实验。</w:t>
      </w:r>
    </w:p>
    <w:p w:rsidR="00A6332C" w:rsidP="00A6332C" w14:paraId="075E8AB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第一组：室温下，向高锰酸钾和碘中分别加入水和汽油，观察溶解情况并记录如表。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40"/>
        <w:gridCol w:w="1455"/>
        <w:gridCol w:w="1455"/>
      </w:tblGrid>
      <w:tr w14:paraId="2CB0DAC0" w14:textId="77777777" w:rsidTr="006C4595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340" w:type="dxa"/>
          </w:tcPr>
          <w:p w:rsidR="00A6332C" w:rsidP="006C4595" w14:paraId="50FC40F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溶剂溶质</w:t>
            </w:r>
          </w:p>
        </w:tc>
        <w:tc>
          <w:tcPr>
            <w:tcW w:w="1455" w:type="dxa"/>
          </w:tcPr>
          <w:p w:rsidR="00A6332C" w:rsidP="006C4595" w14:paraId="7855C75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10mL</w:t>
            </w:r>
            <w:r>
              <w:rPr>
                <w:rFonts w:ascii="Times New Roman" w:eastAsia="新宋体" w:hAnsi="Times New Roman" w:hint="eastAsia"/>
                <w:szCs w:val="21"/>
              </w:rPr>
              <w:t>水</w:t>
            </w:r>
          </w:p>
        </w:tc>
        <w:tc>
          <w:tcPr>
            <w:tcW w:w="1455" w:type="dxa"/>
          </w:tcPr>
          <w:p w:rsidR="00A6332C" w:rsidP="006C4595" w14:paraId="0DCDD6A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10mL</w:t>
            </w:r>
            <w:r>
              <w:rPr>
                <w:rFonts w:ascii="Times New Roman" w:eastAsia="新宋体" w:hAnsi="Times New Roman" w:hint="eastAsia"/>
                <w:szCs w:val="21"/>
              </w:rPr>
              <w:t>汽油</w:t>
            </w:r>
          </w:p>
        </w:tc>
      </w:tr>
      <w:tr w14:paraId="3EB06981" w14:textId="77777777" w:rsidTr="006C459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340" w:type="dxa"/>
          </w:tcPr>
          <w:p w:rsidR="00A6332C" w:rsidP="006C4595" w14:paraId="17C4CAE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高锰酸钾（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～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粒）</w:t>
            </w:r>
          </w:p>
        </w:tc>
        <w:tc>
          <w:tcPr>
            <w:tcW w:w="1455" w:type="dxa"/>
          </w:tcPr>
          <w:p w:rsidR="00A6332C" w:rsidP="006C4595" w14:paraId="73A98B0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全部溶解</w:t>
            </w:r>
          </w:p>
        </w:tc>
        <w:tc>
          <w:tcPr>
            <w:tcW w:w="1455" w:type="dxa"/>
          </w:tcPr>
          <w:p w:rsidR="00A6332C" w:rsidP="006C4595" w14:paraId="4A47C72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几乎不溶解</w:t>
            </w:r>
          </w:p>
        </w:tc>
      </w:tr>
      <w:tr w14:paraId="6BCFD9A2" w14:textId="77777777" w:rsidTr="006C459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340" w:type="dxa"/>
          </w:tcPr>
          <w:p w:rsidR="00A6332C" w:rsidP="006C4595" w14:paraId="10CC4C2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碘（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～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粒）</w:t>
            </w:r>
          </w:p>
        </w:tc>
        <w:tc>
          <w:tcPr>
            <w:tcW w:w="1455" w:type="dxa"/>
          </w:tcPr>
          <w:p w:rsidR="00A6332C" w:rsidP="006C4595" w14:paraId="08919F2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几乎不溶解</w:t>
            </w:r>
          </w:p>
        </w:tc>
        <w:tc>
          <w:tcPr>
            <w:tcW w:w="1455" w:type="dxa"/>
          </w:tcPr>
          <w:p w:rsidR="00A6332C" w:rsidP="006C4595" w14:paraId="5592623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全部溶解</w:t>
            </w:r>
          </w:p>
        </w:tc>
      </w:tr>
    </w:tbl>
    <w:p w:rsidR="00A6332C" w:rsidP="00A6332C" w14:paraId="1FDD18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第二组：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℃时，将一定量甲固体加入水中，按如图所示进行实验。</w:t>
      </w:r>
    </w:p>
    <w:p w:rsidR="00A6332C" w:rsidP="00A6332C" w14:paraId="7FFD3D3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439534" cy="1114581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2C" w:rsidP="00A6332C" w14:paraId="312364F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）由第一组实验可知，影响固体物质溶解性的因素有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（写一条即可）。</w:t>
      </w:r>
    </w:p>
    <w:p w:rsidR="00A6332C" w:rsidP="00A6332C" w14:paraId="35E531D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）由第二组实验可知，甲固体在水中的溶解度受温度影响的变化趋势是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34B6FF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）若甲固体的溶解度在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℃时为</w:t>
      </w:r>
      <w:r>
        <w:rPr>
          <w:rFonts w:ascii="Times New Roman" w:eastAsia="新宋体" w:hAnsi="Times New Roman" w:hint="eastAsia"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℃时为</w:t>
      </w:r>
      <w:r>
        <w:rPr>
          <w:rFonts w:ascii="Times New Roman" w:eastAsia="新宋体" w:hAnsi="Times New Roman" w:hint="eastAsia"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的取值范围是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表示）。</w:t>
      </w:r>
    </w:p>
    <w:p w:rsidR="00A6332C" w:rsidP="00A6332C" w14:paraId="6B68EA1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）下列对第二组实验的分析不正确的是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（填字母）。</w:t>
      </w:r>
    </w:p>
    <w:p w:rsidR="00A6332C" w:rsidP="00A6332C" w14:paraId="32E8844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Calibri" w:hAnsi="Times New Roman" w:hint="eastAsia"/>
          <w:szCs w:val="21"/>
        </w:rPr>
        <w:t>①③</w:t>
      </w:r>
      <w:r>
        <w:rPr>
          <w:rFonts w:ascii="Times New Roman" w:eastAsia="新宋体" w:hAnsi="Times New Roman" w:hint="eastAsia"/>
          <w:szCs w:val="21"/>
        </w:rPr>
        <w:t>中溶液可能都是不饱和溶液</w:t>
      </w:r>
    </w:p>
    <w:p w:rsidR="00A6332C" w:rsidP="00A6332C" w14:paraId="1D26E25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中溶液一定是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℃时的饱和溶液</w:t>
      </w:r>
    </w:p>
    <w:p w:rsidR="00A6332C" w:rsidP="00A6332C" w14:paraId="77C71C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C.t</w:t>
      </w:r>
      <w:r>
        <w:rPr>
          <w:rFonts w:ascii="Times New Roman" w:eastAsia="新宋体" w:hAnsi="Times New Roman" w:hint="eastAsia"/>
          <w:szCs w:val="21"/>
        </w:rPr>
        <w:t>一定等于</w:t>
      </w:r>
      <w:r>
        <w:rPr>
          <w:rFonts w:ascii="Times New Roman" w:eastAsia="新宋体" w:hAnsi="Times New Roman" w:hint="eastAsia"/>
          <w:szCs w:val="21"/>
        </w:rPr>
        <w:t>60</w:t>
      </w:r>
    </w:p>
    <w:p w:rsidR="00A6332C" w:rsidP="00A6332C" w14:paraId="2CA8801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分）井穴板是实验室常用的微型实验仪器。学习小组同学用其进行以下实验验证稀</w:t>
      </w:r>
      <w:r>
        <w:rPr>
          <w:rFonts w:ascii="Times New Roman" w:eastAsia="新宋体" w:hAnsi="Times New Roman" w:hint="eastAsia"/>
          <w:szCs w:val="21"/>
        </w:rPr>
        <w:t>盐酸的化学性质，在井穴板的井穴中分别加入一定量下列物质，然后依次加入适量稀盐酸。</w:t>
      </w:r>
    </w:p>
    <w:p w:rsidR="00A6332C" w:rsidP="00A6332C" w14:paraId="5748002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534268" cy="1238423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2C" w:rsidP="00A6332C" w14:paraId="003A98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号井穴中观察到的现象是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62F1D4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）写出以上实验中有水生成的化学反应方程式：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（写一个即可）。</w:t>
      </w:r>
    </w:p>
    <w:p w:rsidR="00A6332C" w:rsidP="00A6332C" w14:paraId="727BE9F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）某同学在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号井穴中加入一定量稀盐酸后，想检验稀盐酸是否过量，可加入的试剂是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（填字母）。</w:t>
      </w:r>
    </w:p>
    <w:p w:rsidR="00A6332C" w:rsidP="00A6332C" w14:paraId="16CADE7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无色酚酞溶液</w:t>
      </w:r>
    </w:p>
    <w:p w:rsidR="00A6332C" w:rsidP="00A6332C" w14:paraId="7FC5C80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B.Cu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</w:p>
    <w:p w:rsidR="00A6332C" w:rsidP="00A6332C" w14:paraId="6196DE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C.AgNO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</w:t>
      </w:r>
    </w:p>
    <w:p w:rsidR="00A6332C" w:rsidP="00A6332C" w14:paraId="73EF2648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三、实验及探究题（共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6332C" w:rsidP="00A6332C" w14:paraId="389C8BF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分）根据下列实验装置图示回答问题。</w:t>
      </w:r>
    </w:p>
    <w:p w:rsidR="00A6332C" w:rsidP="00A6332C" w14:paraId="68B3889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048955" cy="1600424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6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2C" w:rsidP="00A6332C" w14:paraId="4A8B98E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）写出标有字母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的仪器名称：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687537B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）写出实验室用装置甲制取氧气的化学方程式：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。实验中试管口略向下倾斜的原因是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73E7865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）同学们为验证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的性质设计了装置丁，塑料瓶内壁上贴的是用紫色石蕊溶液浸泡过的纸花，其中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处是干燥的纸花，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两处是湿润的纸花。依次连接装置乙、丙、丁进行实验时，观察到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处纸花先变红，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处不变色，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处后变红；澄清石灰水变浑浊；蜡烛从低处到高处依次熄灭。</w:t>
      </w:r>
    </w:p>
    <w:p w:rsidR="00A6332C" w:rsidP="00A6332C" w14:paraId="1419215B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上述实验现象证明了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具有的一些化学性质，同时也可证明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具有的物理性质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232155A2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装置丙的作用是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50DEFCD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分）陕西东部的黄河湿地有大片盐碱地，依据资料可知，该片盐碱地的土壤中含有的可溶性物质是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中的一种或多种。学习小组的同学欲探究某地块的土壤中可溶性物质的成分，他们利用该地块土壤的浸出液进行了以下探究。（友情提示：把土壤样品用水充分浸泡后过滤，所得滤液即为“浸出液”）</w:t>
      </w:r>
    </w:p>
    <w:p w:rsidR="00A6332C" w:rsidP="00A6332C" w14:paraId="1595DD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【实验探究一】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0"/>
        <w:gridCol w:w="2876"/>
        <w:gridCol w:w="1320"/>
        <w:gridCol w:w="3098"/>
      </w:tblGrid>
      <w:tr w14:paraId="6FAFF83B" w14:textId="77777777" w:rsidTr="006C4595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A6332C" w:rsidP="006C4595" w14:paraId="315AAAF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</w:t>
            </w:r>
          </w:p>
        </w:tc>
        <w:tc>
          <w:tcPr>
            <w:tcW w:w="3435" w:type="dxa"/>
          </w:tcPr>
          <w:p w:rsidR="00A6332C" w:rsidP="006C4595" w14:paraId="7E5D2EE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实验操作</w:t>
            </w:r>
          </w:p>
        </w:tc>
        <w:tc>
          <w:tcPr>
            <w:tcW w:w="1575" w:type="dxa"/>
          </w:tcPr>
          <w:p w:rsidR="00A6332C" w:rsidP="006C4595" w14:paraId="57DC383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实验现象</w:t>
            </w:r>
          </w:p>
        </w:tc>
        <w:tc>
          <w:tcPr>
            <w:tcW w:w="3615" w:type="dxa"/>
          </w:tcPr>
          <w:p w:rsidR="00A6332C" w:rsidP="006C4595" w14:paraId="3665851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实验结论</w:t>
            </w:r>
          </w:p>
        </w:tc>
      </w:tr>
      <w:tr w14:paraId="65010FD2" w14:textId="77777777" w:rsidTr="006C459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A6332C" w:rsidP="006C4595" w14:paraId="4CD2DBB4" w14:textId="77777777">
            <w:pPr>
              <w:spacing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①</w:t>
            </w:r>
          </w:p>
        </w:tc>
        <w:tc>
          <w:tcPr>
            <w:tcW w:w="3435" w:type="dxa"/>
          </w:tcPr>
          <w:p w:rsidR="00A6332C" w:rsidP="006C4595" w14:paraId="5043745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取少量浸出液于试管中，加入适量稀盐酸</w:t>
            </w:r>
          </w:p>
        </w:tc>
        <w:tc>
          <w:tcPr>
            <w:tcW w:w="1575" w:type="dxa"/>
          </w:tcPr>
          <w:p w:rsidR="00A6332C" w:rsidP="006C4595" w14:paraId="46D3E3C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</w:p>
        </w:tc>
        <w:tc>
          <w:tcPr>
            <w:tcW w:w="3615" w:type="dxa"/>
          </w:tcPr>
          <w:p w:rsidR="00A6332C" w:rsidP="006C4595" w14:paraId="49D755B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浸出液中含有</w:t>
            </w:r>
            <w:r>
              <w:rPr>
                <w:rFonts w:ascii="Times New Roman" w:eastAsia="新宋体" w:hAnsi="Times New Roman" w:hint="eastAsia"/>
                <w:szCs w:val="21"/>
              </w:rPr>
              <w:t>Na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，没有</w:t>
            </w: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</w:p>
        </w:tc>
      </w:tr>
      <w:tr w14:paraId="16A18E9B" w14:textId="77777777" w:rsidTr="006C459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A6332C" w:rsidP="006C4595" w14:paraId="74C8D529" w14:textId="77777777">
            <w:pPr>
              <w:spacing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②</w:t>
            </w:r>
          </w:p>
        </w:tc>
        <w:tc>
          <w:tcPr>
            <w:tcW w:w="3435" w:type="dxa"/>
          </w:tcPr>
          <w:p w:rsidR="00A6332C" w:rsidP="006C4595" w14:paraId="57A678F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取少量浸出液于试管中，加入适量</w:t>
            </w:r>
            <w:r>
              <w:rPr>
                <w:rFonts w:ascii="Times New Roman" w:eastAsia="新宋体" w:hAnsi="Times New Roman" w:hint="eastAsia"/>
                <w:szCs w:val="21"/>
              </w:rPr>
              <w:t>BaCl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溶液</w:t>
            </w:r>
          </w:p>
        </w:tc>
        <w:tc>
          <w:tcPr>
            <w:tcW w:w="1575" w:type="dxa"/>
          </w:tcPr>
          <w:p w:rsidR="00A6332C" w:rsidP="006C4595" w14:paraId="287C356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产生白色沉淀</w:t>
            </w:r>
          </w:p>
        </w:tc>
        <w:tc>
          <w:tcPr>
            <w:tcW w:w="3615" w:type="dxa"/>
          </w:tcPr>
          <w:p w:rsidR="00A6332C" w:rsidP="006C4595" w14:paraId="4018E8A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浸出液中含有</w:t>
            </w:r>
            <w:r>
              <w:rPr>
                <w:rFonts w:ascii="Times New Roman" w:eastAsia="新宋体" w:hAnsi="Times New Roman" w:hint="eastAsia"/>
                <w:szCs w:val="21"/>
              </w:rPr>
              <w:t>Na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SO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4</w:t>
            </w:r>
          </w:p>
        </w:tc>
      </w:tr>
    </w:tbl>
    <w:p w:rsidR="00A6332C" w:rsidP="00A6332C" w14:paraId="4EE89E8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【反思评价】</w:t>
      </w:r>
    </w:p>
    <w:p w:rsidR="00A6332C" w:rsidP="00A6332C" w14:paraId="4D16B9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讨论后，同学们一致认为通过实验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无法确定浸出液中含有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，你认为理由是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（用化学方程式表示）。</w:t>
      </w:r>
    </w:p>
    <w:p w:rsidR="00A6332C" w:rsidP="00A6332C" w14:paraId="7BD815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【实验探究二】</w:t>
      </w:r>
    </w:p>
    <w:p w:rsidR="00A6332C" w:rsidP="00A6332C" w14:paraId="2BC3AEE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为进一步探究浸出液的成分，同学们又进行了如图实验：</w:t>
      </w:r>
    </w:p>
    <w:p w:rsidR="00A6332C" w:rsidP="00A6332C" w14:paraId="0D1A1B9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134428" cy="1095528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42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32C" w:rsidP="00A6332C" w14:paraId="3DA1BF8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已知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是一种钡盐，根据上述实验推测，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中的酸根离子是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（写离子符号），白色沉淀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013E97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【实验结论】</w:t>
      </w:r>
    </w:p>
    <w:p w:rsidR="00A6332C" w:rsidP="00A6332C" w14:paraId="595679A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该地块的土壤中含有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65858B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【拓展应用】</w:t>
      </w:r>
    </w:p>
    <w:p w:rsidR="00A6332C" w:rsidP="00A6332C" w14:paraId="4F3379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上述土壤样品中含有的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对农作物危害较大，为此，你认为可以向该地块中施加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（填序号），以减轻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对农作物的危害。</w:t>
      </w:r>
    </w:p>
    <w:p w:rsidR="00A6332C" w:rsidP="00A6332C" w14:paraId="04D8CED8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熟石灰</w:t>
      </w:r>
    </w:p>
    <w:p w:rsidR="00A6332C" w:rsidP="00A6332C" w14:paraId="0C83D6DD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浓盐酸</w:t>
      </w:r>
    </w:p>
    <w:p w:rsidR="00A6332C" w:rsidP="00A6332C" w14:paraId="38D69E13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氯化钙</w:t>
      </w:r>
    </w:p>
    <w:p w:rsidR="00A6332C" w:rsidP="00A6332C" w14:paraId="1C7B04D0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四、计算与分析题（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A6332C" w:rsidP="00A6332C" w14:paraId="3674651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分）学习小组的同学想测定某种大理石中碳酸钙的质量分数。取大理石样品</w:t>
      </w:r>
      <w:r>
        <w:rPr>
          <w:rFonts w:ascii="Times New Roman" w:eastAsia="新宋体" w:hAnsi="Times New Roman" w:hint="eastAsia"/>
          <w:szCs w:val="21"/>
        </w:rPr>
        <w:t>25g</w:t>
      </w:r>
      <w:r>
        <w:rPr>
          <w:rFonts w:ascii="Times New Roman" w:eastAsia="新宋体" w:hAnsi="Times New Roman" w:hint="eastAsia"/>
          <w:szCs w:val="21"/>
        </w:rPr>
        <w:t>，逐渐缓慢向其中加入</w:t>
      </w:r>
      <w:r>
        <w:rPr>
          <w:rFonts w:ascii="Times New Roman" w:eastAsia="新宋体" w:hAnsi="Times New Roman" w:hint="eastAsia"/>
          <w:szCs w:val="21"/>
        </w:rPr>
        <w:t>150g</w:t>
      </w:r>
      <w:r>
        <w:rPr>
          <w:rFonts w:ascii="Times New Roman" w:eastAsia="新宋体" w:hAnsi="Times New Roman" w:hint="eastAsia"/>
          <w:szCs w:val="21"/>
        </w:rPr>
        <w:t>溶质质量分数为</w:t>
      </w:r>
      <w:r>
        <w:rPr>
          <w:rFonts w:ascii="Times New Roman" w:eastAsia="新宋体" w:hAnsi="Times New Roman" w:hint="eastAsia"/>
          <w:szCs w:val="21"/>
        </w:rPr>
        <w:t>14.6%</w:t>
      </w:r>
      <w:r>
        <w:rPr>
          <w:rFonts w:ascii="Times New Roman" w:eastAsia="新宋体" w:hAnsi="Times New Roman" w:hint="eastAsia"/>
          <w:szCs w:val="21"/>
        </w:rPr>
        <w:t>的稀盐酸（杂质难溶于水，且不与酸反应），测得剩余固体的质量与加入稀盐酸的质量关系如图所示。完成下列分析与计算：</w:t>
      </w:r>
    </w:p>
    <w:p w:rsidR="00A6332C" w:rsidP="00A6332C" w14:paraId="2A57392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）恰好完全反应时消耗稀盐酸的质量是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A6332C" w:rsidP="00A6332C" w14:paraId="6F37D15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）计算该大理石中碳酸钙的质量分数。</w:t>
      </w:r>
    </w:p>
    <w:p w:rsidR="006C1E81" w:rsidP="00A6332C" w14:paraId="6475DB58" w14:textId="237F7CE1"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71898" cy="1743318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81"/>
    <w:rsid w:val="006C1E81"/>
    <w:rsid w:val="006C4595"/>
    <w:rsid w:val="00A633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AAF12"/>
  <w15:chartTrackingRefBased/>
  <w15:docId w15:val="{C4FD059B-F309-403C-9754-F2A9160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32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