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p w:rsidR="00163032" w14:paraId="2A0DD6D4" w14:textId="77777777">
      <w:pPr>
        <w:spacing w:line="360" w:lineRule="auto"/>
        <w:jc w:val="center"/>
        <w:textAlignment w:val="center"/>
        <w:rPr>
          <w:rFonts w:ascii="宋体" w:hAnsi="宋体"/>
          <w:b/>
          <w:sz w:val="32"/>
        </w:rPr>
      </w:pPr>
      <w:r>
        <w:rPr>
          <w:rFonts w:eastAsia="Times New Roman" w:cs="Times New Roman"/>
          <w:b/>
          <w:noProof/>
          <w:sz w:val="32"/>
        </w:rPr>
        <w:drawing>
          <wp:anchor distT="0" distB="0" distL="114300" distR="114300" simplePos="0" relativeHeight="251658240" behindDoc="0" locked="0" layoutInCell="1" allowOverlap="1">
            <wp:simplePos x="0" y="0"/>
            <wp:positionH relativeFrom="page">
              <wp:posOffset>10210800</wp:posOffset>
            </wp:positionH>
            <wp:positionV relativeFrom="topMargin">
              <wp:posOffset>10236200</wp:posOffset>
            </wp:positionV>
            <wp:extent cx="292100" cy="355600"/>
            <wp:effectExtent l="0" t="0" r="0" b="0"/>
            <wp:wrapNone/>
            <wp:docPr id="100040" name="图片 10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0" name=""/>
                    <pic:cNvPicPr>
                      <a:picLocks noChangeAspect="1"/>
                    </pic:cNvPicPr>
                  </pic:nvPicPr>
                  <pic:blipFill>
                    <a:blip xmlns:r="http://schemas.openxmlformats.org/officeDocument/2006/relationships" r:embed="rId5"/>
                    <a:stretch>
                      <a:fillRect/>
                    </a:stretch>
                  </pic:blipFill>
                  <pic:spPr>
                    <a:xfrm>
                      <a:off x="0" y="0"/>
                      <a:ext cx="292100" cy="355600"/>
                    </a:xfrm>
                    <a:prstGeom prst="rect">
                      <a:avLst/>
                    </a:prstGeom>
                  </pic:spPr>
                </pic:pic>
              </a:graphicData>
            </a:graphic>
          </wp:anchor>
        </w:drawing>
      </w:r>
      <w:r>
        <w:rPr>
          <w:rFonts w:eastAsia="Times New Roman" w:cs="Times New Roman"/>
          <w:b/>
          <w:sz w:val="32"/>
        </w:rPr>
        <w:t>2022</w:t>
      </w:r>
      <w:r>
        <w:rPr>
          <w:rFonts w:ascii="宋体" w:hAnsi="宋体"/>
          <w:b/>
          <w:sz w:val="32"/>
        </w:rPr>
        <w:t>年陕西省初中学业水平考试</w:t>
      </w:r>
    </w:p>
    <w:p w:rsidR="00163032" w14:paraId="6FF74B8B" w14:textId="77777777">
      <w:pPr>
        <w:spacing w:line="360" w:lineRule="auto"/>
        <w:jc w:val="center"/>
        <w:textAlignment w:val="center"/>
        <w:rPr>
          <w:rFonts w:ascii="宋体" w:hAnsi="宋体"/>
          <w:b/>
          <w:sz w:val="32"/>
        </w:rPr>
      </w:pPr>
      <w:r>
        <w:rPr>
          <w:rFonts w:ascii="宋体" w:hAnsi="宋体"/>
          <w:b/>
          <w:sz w:val="32"/>
        </w:rPr>
        <w:t>化学试卷</w:t>
      </w:r>
    </w:p>
    <w:p w:rsidR="00163032" w14:paraId="7D1A0D1A" w14:textId="77777777">
      <w:pPr>
        <w:spacing w:line="360" w:lineRule="auto"/>
        <w:jc w:val="left"/>
        <w:textAlignment w:val="center"/>
        <w:rPr>
          <w:rFonts w:ascii="宋体" w:hAnsi="宋体"/>
          <w:b/>
          <w:sz w:val="24"/>
        </w:rPr>
      </w:pPr>
      <w:r>
        <w:rPr>
          <w:rFonts w:ascii="宋体" w:hAnsi="宋体"/>
          <w:b/>
          <w:sz w:val="24"/>
        </w:rPr>
        <w:t>注意事项：</w:t>
      </w:r>
    </w:p>
    <w:p w:rsidR="00163032" w14:paraId="6B759727" w14:textId="77777777">
      <w:pPr>
        <w:spacing w:line="360" w:lineRule="auto"/>
        <w:jc w:val="left"/>
        <w:textAlignment w:val="center"/>
        <w:rPr>
          <w:rFonts w:ascii="宋体" w:hAnsi="宋体"/>
          <w:b/>
          <w:sz w:val="24"/>
        </w:rPr>
      </w:pPr>
      <w:r>
        <w:rPr>
          <w:rFonts w:eastAsia="Times New Roman" w:cs="Times New Roman"/>
          <w:b/>
          <w:sz w:val="24"/>
        </w:rPr>
        <w:t>1.</w:t>
      </w:r>
      <w:r>
        <w:rPr>
          <w:rFonts w:ascii="宋体" w:hAnsi="宋体"/>
          <w:b/>
          <w:sz w:val="24"/>
        </w:rPr>
        <w:t>本试卷分为第一部分（选择题）和第二部分（非选择题）。全卷共</w:t>
      </w:r>
      <w:r>
        <w:rPr>
          <w:rFonts w:eastAsia="Times New Roman" w:cs="Times New Roman"/>
          <w:b/>
          <w:sz w:val="24"/>
        </w:rPr>
        <w:t>6</w:t>
      </w:r>
      <w:r>
        <w:rPr>
          <w:rFonts w:ascii="宋体" w:hAnsi="宋体"/>
          <w:b/>
          <w:sz w:val="24"/>
        </w:rPr>
        <w:t>页，总分</w:t>
      </w:r>
      <w:r>
        <w:rPr>
          <w:rFonts w:eastAsia="Times New Roman" w:cs="Times New Roman"/>
          <w:b/>
          <w:sz w:val="24"/>
        </w:rPr>
        <w:t>60</w:t>
      </w:r>
      <w:r>
        <w:rPr>
          <w:rFonts w:ascii="宋体" w:hAnsi="宋体"/>
          <w:b/>
          <w:sz w:val="24"/>
        </w:rPr>
        <w:t>分。考试时间</w:t>
      </w:r>
      <w:r>
        <w:rPr>
          <w:rFonts w:eastAsia="Times New Roman" w:cs="Times New Roman"/>
          <w:b/>
          <w:sz w:val="24"/>
        </w:rPr>
        <w:t>60</w:t>
      </w:r>
      <w:r>
        <w:rPr>
          <w:rFonts w:ascii="宋体" w:hAnsi="宋体"/>
          <w:b/>
          <w:sz w:val="24"/>
        </w:rPr>
        <w:t>分钟。</w:t>
      </w:r>
    </w:p>
    <w:p w:rsidR="00163032" w14:paraId="1934A4FD" w14:textId="77777777">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领到试卷和答题卡后，请用</w:t>
      </w:r>
      <w:r>
        <w:rPr>
          <w:rFonts w:eastAsia="Times New Roman" w:cs="Times New Roman"/>
          <w:b/>
          <w:sz w:val="24"/>
        </w:rPr>
        <w:t>0.5</w:t>
      </w:r>
      <w:r>
        <w:rPr>
          <w:rFonts w:ascii="宋体" w:hAnsi="宋体"/>
          <w:b/>
          <w:sz w:val="24"/>
        </w:rPr>
        <w:t>毫米黑色墨水签字笔，分别在试卷和答题卡上填写姓名和准考证号，同时用</w:t>
      </w:r>
      <w:r>
        <w:rPr>
          <w:rFonts w:eastAsia="Times New Roman" w:cs="Times New Roman"/>
          <w:b/>
          <w:sz w:val="24"/>
        </w:rPr>
        <w:t>2B</w:t>
      </w:r>
      <w:r>
        <w:rPr>
          <w:rFonts w:ascii="宋体" w:hAnsi="宋体"/>
          <w:b/>
          <w:sz w:val="24"/>
        </w:rPr>
        <w:t>铅笔在答题卡上填涂对应的试卷类型信息点（</w:t>
      </w:r>
      <w:r>
        <w:rPr>
          <w:rFonts w:eastAsia="Times New Roman" w:cs="Times New Roman"/>
          <w:b/>
          <w:sz w:val="24"/>
        </w:rPr>
        <w:t>A</w:t>
      </w:r>
      <w:r>
        <w:rPr>
          <w:rFonts w:ascii="宋体" w:hAnsi="宋体"/>
          <w:b/>
          <w:sz w:val="24"/>
        </w:rPr>
        <w:t>或</w:t>
      </w:r>
      <w:r>
        <w:rPr>
          <w:rFonts w:eastAsia="Times New Roman" w:cs="Times New Roman"/>
          <w:b/>
          <w:sz w:val="24"/>
        </w:rPr>
        <w:t>B</w:t>
      </w:r>
      <w:r>
        <w:rPr>
          <w:rFonts w:ascii="宋体" w:hAnsi="宋体"/>
          <w:b/>
          <w:sz w:val="24"/>
        </w:rPr>
        <w:t>）。</w:t>
      </w:r>
    </w:p>
    <w:p w:rsidR="00163032" w14:paraId="13AA2E18" w14:textId="77777777">
      <w:pPr>
        <w:spacing w:line="360" w:lineRule="auto"/>
        <w:jc w:val="left"/>
        <w:textAlignment w:val="center"/>
        <w:rPr>
          <w:rFonts w:ascii="宋体" w:hAnsi="宋体"/>
          <w:b/>
          <w:sz w:val="24"/>
        </w:rPr>
      </w:pPr>
      <w:r>
        <w:rPr>
          <w:rFonts w:eastAsia="Times New Roman" w:cs="Times New Roman"/>
          <w:b/>
          <w:sz w:val="24"/>
        </w:rPr>
        <w:t>3.</w:t>
      </w:r>
      <w:r>
        <w:rPr>
          <w:rFonts w:ascii="宋体" w:hAnsi="宋体"/>
          <w:b/>
          <w:sz w:val="24"/>
        </w:rPr>
        <w:t>请在答题卡上各题的指定区域内作答，否则作答无效。</w:t>
      </w:r>
    </w:p>
    <w:p w:rsidR="00163032" w14:paraId="02B6FA55" w14:textId="77777777">
      <w:pPr>
        <w:spacing w:line="360" w:lineRule="auto"/>
        <w:jc w:val="left"/>
        <w:textAlignment w:val="center"/>
        <w:rPr>
          <w:rFonts w:ascii="宋体" w:hAnsi="宋体"/>
          <w:b/>
          <w:sz w:val="24"/>
        </w:rPr>
      </w:pPr>
      <w:r>
        <w:rPr>
          <w:rFonts w:eastAsia="Times New Roman" w:cs="Times New Roman"/>
          <w:b/>
          <w:sz w:val="24"/>
        </w:rPr>
        <w:t>4.</w:t>
      </w:r>
      <w:r>
        <w:rPr>
          <w:rFonts w:ascii="宋体" w:hAnsi="宋体"/>
          <w:b/>
          <w:sz w:val="24"/>
        </w:rPr>
        <w:t>考试结束，本试卷和答题卡一并交回。</w:t>
      </w:r>
    </w:p>
    <w:p w:rsidR="00163032" w14:paraId="40AE376A" w14:textId="77777777">
      <w:pPr>
        <w:spacing w:line="360" w:lineRule="auto"/>
        <w:jc w:val="left"/>
        <w:textAlignment w:val="center"/>
        <w:rPr>
          <w:rFonts w:eastAsia="Times New Roman" w:cs="Times New Roman"/>
          <w:b/>
          <w:sz w:val="24"/>
        </w:rPr>
      </w:pPr>
      <w:r>
        <w:rPr>
          <w:rFonts w:ascii="宋体" w:hAnsi="宋体"/>
          <w:b/>
          <w:sz w:val="24"/>
        </w:rPr>
        <w:t>可能用到的相对原子质量：</w:t>
      </w:r>
      <w:r>
        <w:rPr>
          <w:rFonts w:eastAsia="Times New Roman" w:cs="Times New Roman"/>
          <w:b/>
          <w:sz w:val="24"/>
        </w:rPr>
        <w:t>H-1</w:t>
      </w:r>
      <w:r>
        <w:rPr>
          <w:rFonts w:ascii="宋体" w:hAnsi="宋体"/>
          <w:b/>
          <w:sz w:val="24"/>
        </w:rPr>
        <w:t>　</w:t>
      </w:r>
      <w:r>
        <w:rPr>
          <w:rFonts w:eastAsia="Times New Roman" w:cs="Times New Roman"/>
          <w:b/>
          <w:sz w:val="24"/>
        </w:rPr>
        <w:t>C-12</w:t>
      </w:r>
      <w:r>
        <w:rPr>
          <w:rFonts w:ascii="宋体" w:hAnsi="宋体"/>
          <w:b/>
          <w:sz w:val="24"/>
        </w:rPr>
        <w:t>　</w:t>
      </w:r>
      <w:r>
        <w:rPr>
          <w:rFonts w:eastAsia="Times New Roman" w:cs="Times New Roman"/>
          <w:b/>
          <w:sz w:val="24"/>
        </w:rPr>
        <w:t>O-16</w:t>
      </w:r>
      <w:r>
        <w:rPr>
          <w:rFonts w:ascii="宋体" w:hAnsi="宋体"/>
          <w:b/>
          <w:sz w:val="24"/>
        </w:rPr>
        <w:t>　</w:t>
      </w:r>
      <w:r>
        <w:rPr>
          <w:rFonts w:eastAsia="Times New Roman" w:cs="Times New Roman"/>
          <w:b/>
          <w:sz w:val="24"/>
        </w:rPr>
        <w:t>Ca-40</w:t>
      </w:r>
    </w:p>
    <w:p w:rsidR="00163032" w14:paraId="7690C19D" w14:textId="77777777">
      <w:pPr>
        <w:spacing w:line="360" w:lineRule="auto"/>
        <w:jc w:val="center"/>
        <w:textAlignment w:val="center"/>
        <w:rPr>
          <w:rFonts w:ascii="宋体" w:hAnsi="宋体"/>
          <w:b/>
          <w:sz w:val="24"/>
        </w:rPr>
      </w:pPr>
      <w:r>
        <w:rPr>
          <w:rFonts w:ascii="宋体" w:hAnsi="宋体"/>
          <w:b/>
          <w:sz w:val="24"/>
        </w:rPr>
        <w:t>第一部分（选择题共</w:t>
      </w:r>
      <w:r>
        <w:rPr>
          <w:rFonts w:eastAsia="Times New Roman" w:cs="Times New Roman"/>
          <w:b/>
          <w:sz w:val="24"/>
        </w:rPr>
        <w:t>18</w:t>
      </w:r>
      <w:r>
        <w:rPr>
          <w:rFonts w:ascii="宋体" w:hAnsi="宋体"/>
          <w:b/>
          <w:sz w:val="24"/>
        </w:rPr>
        <w:t>分）</w:t>
      </w:r>
    </w:p>
    <w:p w:rsidR="00163032" w14:paraId="2A60884A" w14:textId="77777777">
      <w:pPr>
        <w:spacing w:line="360" w:lineRule="auto"/>
        <w:jc w:val="left"/>
        <w:textAlignment w:val="center"/>
        <w:rPr>
          <w:rFonts w:ascii="宋体" w:hAnsi="宋体"/>
          <w:b/>
          <w:sz w:val="24"/>
        </w:rPr>
      </w:pPr>
      <w:r>
        <w:rPr>
          <w:rFonts w:ascii="宋体" w:hAnsi="宋体"/>
          <w:b/>
          <w:sz w:val="24"/>
        </w:rPr>
        <w:t>一、选择题（共</w:t>
      </w:r>
      <w:r>
        <w:rPr>
          <w:rFonts w:eastAsia="Times New Roman" w:cs="Times New Roman"/>
          <w:b/>
          <w:sz w:val="24"/>
        </w:rPr>
        <w:t>9</w:t>
      </w:r>
      <w:r>
        <w:rPr>
          <w:rFonts w:ascii="宋体" w:hAnsi="宋体"/>
          <w:b/>
          <w:sz w:val="24"/>
        </w:rPr>
        <w:t>小题，每小题</w:t>
      </w:r>
      <w:r>
        <w:rPr>
          <w:rFonts w:eastAsia="Times New Roman" w:cs="Times New Roman"/>
          <w:b/>
          <w:sz w:val="24"/>
        </w:rPr>
        <w:t>2</w:t>
      </w:r>
      <w:r>
        <w:rPr>
          <w:rFonts w:ascii="宋体" w:hAnsi="宋体"/>
          <w:b/>
          <w:sz w:val="24"/>
        </w:rPr>
        <w:t>分，计</w:t>
      </w:r>
      <w:r>
        <w:rPr>
          <w:rFonts w:eastAsia="Times New Roman" w:cs="Times New Roman"/>
          <w:b/>
          <w:sz w:val="24"/>
        </w:rPr>
        <w:t>18</w:t>
      </w:r>
      <w:r>
        <w:rPr>
          <w:rFonts w:ascii="宋体" w:hAnsi="宋体"/>
          <w:b/>
          <w:sz w:val="24"/>
        </w:rPr>
        <w:t>分。每小题只有一个选项是符合题意的）</w:t>
      </w:r>
    </w:p>
    <w:p w:rsidR="00163032" w14:paraId="54595A38" w14:textId="77777777">
      <w:pPr>
        <w:spacing w:line="360" w:lineRule="auto"/>
        <w:jc w:val="left"/>
        <w:textAlignment w:val="center"/>
        <w:rPr>
          <w:rFonts w:ascii="宋体" w:hAnsi="宋体"/>
        </w:rPr>
      </w:pPr>
      <w:r>
        <w:t xml:space="preserve">1. </w:t>
      </w:r>
      <w:r>
        <w:rPr>
          <w:rFonts w:ascii="宋体" w:hAnsi="宋体"/>
        </w:rPr>
        <w:t>化学物质使世界异彩纷呈。下列物质属于化合物的是</w:t>
      </w:r>
    </w:p>
    <w:p w:rsidR="00163032" w14:paraId="02E7004C" w14:textId="77777777">
      <w:pPr>
        <w:spacing w:line="360" w:lineRule="auto"/>
        <w:jc w:val="left"/>
        <w:textAlignment w:val="center"/>
        <w:rPr>
          <w:rFonts w:ascii="宋体" w:hAnsi="宋体"/>
        </w:rPr>
      </w:pPr>
      <w:r w:rsidRPr="00BE1BCD">
        <w:rPr>
          <w:rFonts w:hint="eastAsia"/>
        </w:rPr>
        <w:t xml:space="preserve">A. </w:t>
      </w:r>
      <w:r w:rsidR="005055B8">
        <w:rPr>
          <w:rFonts w:ascii="宋体" w:hAnsi="宋体"/>
        </w:rPr>
        <w:t>红色的葡萄酒</w:t>
      </w:r>
    </w:p>
    <w:p w:rsidR="00163032" w14:paraId="730310F0" w14:textId="77777777">
      <w:pPr>
        <w:spacing w:line="360" w:lineRule="auto"/>
        <w:jc w:val="left"/>
        <w:textAlignment w:val="center"/>
        <w:rPr>
          <w:rFonts w:ascii="宋体" w:hAnsi="宋体"/>
        </w:rPr>
      </w:pPr>
      <w:r w:rsidRPr="00BE1BCD">
        <w:rPr>
          <w:rFonts w:hint="eastAsia"/>
        </w:rPr>
        <w:t xml:space="preserve">B. </w:t>
      </w:r>
      <w:r w:rsidR="005055B8">
        <w:rPr>
          <w:rFonts w:ascii="宋体" w:hAnsi="宋体"/>
        </w:rPr>
        <w:t>紫色的高锰酸钾</w:t>
      </w:r>
    </w:p>
    <w:p w:rsidR="00163032" w14:paraId="57ADC345" w14:textId="77777777">
      <w:pPr>
        <w:spacing w:line="360" w:lineRule="auto"/>
        <w:jc w:val="left"/>
        <w:textAlignment w:val="center"/>
        <w:rPr>
          <w:rFonts w:ascii="宋体" w:hAnsi="宋体"/>
        </w:rPr>
      </w:pPr>
      <w:r w:rsidRPr="00BE1BCD">
        <w:rPr>
          <w:rFonts w:hint="eastAsia"/>
        </w:rPr>
        <w:t xml:space="preserve">C. </w:t>
      </w:r>
      <w:r w:rsidR="005055B8">
        <w:rPr>
          <w:rFonts w:ascii="宋体" w:hAnsi="宋体"/>
        </w:rPr>
        <w:t>淡蓝色的液氧</w:t>
      </w:r>
    </w:p>
    <w:p w:rsidR="00163032" w14:paraId="40291731" w14:textId="77777777">
      <w:pPr>
        <w:spacing w:line="360" w:lineRule="auto"/>
        <w:jc w:val="left"/>
        <w:textAlignment w:val="center"/>
        <w:rPr>
          <w:rFonts w:ascii="宋体" w:hAnsi="宋体"/>
          <w:color w:val="000000"/>
        </w:rPr>
      </w:pPr>
      <w:r w:rsidRPr="00BE1BCD">
        <w:rPr>
          <w:rFonts w:hint="eastAsia"/>
        </w:rPr>
        <w:t xml:space="preserve">D. </w:t>
      </w:r>
      <w:r w:rsidR="005055B8">
        <w:rPr>
          <w:rFonts w:ascii="宋体" w:hAnsi="宋体"/>
        </w:rPr>
        <w:t>银白色的不锈钢</w:t>
      </w:r>
    </w:p>
    <w:p w:rsidR="00163032" w14:paraId="036B8693" w14:textId="77777777">
      <w:pPr>
        <w:spacing w:line="360" w:lineRule="auto"/>
        <w:jc w:val="left"/>
        <w:textAlignment w:val="center"/>
        <w:rPr>
          <w:rFonts w:ascii="宋体" w:hAnsi="宋体"/>
          <w:color w:val="000000"/>
        </w:rPr>
      </w:pPr>
      <w:r>
        <w:rPr>
          <w:color w:val="000000"/>
        </w:rPr>
        <w:t xml:space="preserve">2. </w:t>
      </w:r>
      <w:r>
        <w:rPr>
          <w:rFonts w:ascii="宋体" w:hAnsi="宋体"/>
          <w:color w:val="000000"/>
        </w:rPr>
        <w:t>从分子、原子角度认识物质是化学科学的重要特征。下列物质中含有多种分子的是</w:t>
      </w:r>
    </w:p>
    <w:p w:rsidR="00163032" w14:paraId="4F166BBA" w14:textId="77777777">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甲烷</w:t>
      </w:r>
      <w:r>
        <w:rPr>
          <w:rFonts w:ascii="宋体" w:hAnsi="宋体"/>
          <w:color w:val="000000"/>
        </w:rPr>
        <w:tab/>
        <w:t xml:space="preserve">B. </w:t>
      </w:r>
      <w:r>
        <w:rPr>
          <w:rFonts w:ascii="宋体" w:hAnsi="宋体"/>
          <w:color w:val="000000"/>
        </w:rPr>
        <w:t>空气</w:t>
      </w:r>
      <w:r>
        <w:rPr>
          <w:rFonts w:ascii="宋体" w:hAnsi="宋体"/>
          <w:color w:val="000000"/>
        </w:rPr>
        <w:tab/>
        <w:t xml:space="preserve">C. </w:t>
      </w:r>
      <w:r>
        <w:rPr>
          <w:rFonts w:ascii="宋体" w:hAnsi="宋体"/>
          <w:color w:val="000000"/>
        </w:rPr>
        <w:t>冰水</w:t>
      </w:r>
      <w:r>
        <w:rPr>
          <w:rFonts w:ascii="宋体" w:hAnsi="宋体"/>
          <w:color w:val="000000"/>
        </w:rPr>
        <w:tab/>
        <w:t xml:space="preserve">D. </w:t>
      </w:r>
      <w:r>
        <w:rPr>
          <w:rFonts w:ascii="宋体" w:hAnsi="宋体"/>
          <w:color w:val="000000"/>
        </w:rPr>
        <w:t>黄金</w:t>
      </w:r>
    </w:p>
    <w:p w:rsidR="00163032" w14:paraId="2A2F8C7F" w14:textId="77777777">
      <w:pPr>
        <w:spacing w:line="360" w:lineRule="auto"/>
        <w:jc w:val="left"/>
        <w:textAlignment w:val="center"/>
        <w:rPr>
          <w:rFonts w:ascii="宋体" w:hAnsi="宋体"/>
          <w:color w:val="000000"/>
        </w:rPr>
      </w:pPr>
      <w:r>
        <w:rPr>
          <w:color w:val="000000"/>
        </w:rPr>
        <w:t xml:space="preserve">3. </w:t>
      </w:r>
      <w:r>
        <w:rPr>
          <w:rFonts w:ascii="宋体" w:hAnsi="宋体"/>
          <w:color w:val="000000"/>
        </w:rPr>
        <w:t>化学让生活更美好。下列说法正确的是</w:t>
      </w:r>
    </w:p>
    <w:p w:rsidR="00163032" w14:paraId="7D2DBA60" w14:textId="77777777">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制糖工业中用活性炭脱色，利用的是其吸附性</w:t>
      </w:r>
    </w:p>
    <w:p w:rsidR="00163032" w14:paraId="5E53F7B3" w14:textId="77777777">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氦气通电发出粉红色的光，发生的是化学变化</w:t>
      </w:r>
    </w:p>
    <w:p w:rsidR="00163032" w14:paraId="56526D8F" w14:textId="77777777">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用干冰营造舞台意境时，看到</w:t>
      </w:r>
      <w:r>
        <w:rPr>
          <w:rFonts w:ascii="宋体" w:hAnsi="宋体"/>
          <w:noProof/>
          <w:color w:val="000000"/>
        </w:rPr>
        <w:drawing>
          <wp:inline distT="0" distB="0" distL="0" distR="0">
            <wp:extent cx="133350" cy="177800"/>
            <wp:effectExtent l="0" t="0" r="0" b="0"/>
            <wp:docPr id="200371" name="图片 200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1" name=""/>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pic:spPr>
                </pic:pic>
              </a:graphicData>
            </a:graphic>
          </wp:inline>
        </w:drawing>
      </w:r>
      <w:r>
        <w:rPr>
          <w:rFonts w:ascii="宋体" w:hAnsi="宋体"/>
          <w:color w:val="000000"/>
        </w:rPr>
        <w:t>白雾是二氧化碳气体</w:t>
      </w:r>
    </w:p>
    <w:p w:rsidR="00163032" w14:paraId="3341F77E" w14:textId="77777777">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硬水软化后口感更好，因煮沸时除去了硬水中的所有杂质</w:t>
      </w:r>
    </w:p>
    <w:p w:rsidR="00163032" w14:paraId="04C06FDF" w14:textId="77777777">
      <w:pPr>
        <w:spacing w:line="360" w:lineRule="auto"/>
        <w:jc w:val="left"/>
        <w:textAlignment w:val="center"/>
        <w:rPr>
          <w:rFonts w:ascii="宋体" w:hAnsi="宋体"/>
          <w:color w:val="000000"/>
        </w:rPr>
      </w:pPr>
      <w:r>
        <w:rPr>
          <w:color w:val="000000"/>
        </w:rPr>
        <w:t xml:space="preserve">4. </w:t>
      </w:r>
      <w:r>
        <w:rPr>
          <w:rFonts w:ascii="宋体" w:hAnsi="宋体"/>
          <w:color w:val="000000"/>
        </w:rPr>
        <w:t>实验操作是实践探究的基础。下列操作正确的是</w:t>
      </w:r>
    </w:p>
    <w:p w:rsidR="00163032" w14:paraId="65908258" w14:textId="77777777">
      <w:pPr>
        <w:tabs>
          <w:tab w:val="left" w:pos="4873"/>
        </w:tabs>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溶解</w:t>
      </w:r>
      <w:r>
        <w:rPr>
          <w:rFonts w:ascii="宋体" w:hAnsi="宋体"/>
          <w:noProof/>
          <w:color w:val="000000"/>
        </w:rPr>
        <w:drawing>
          <wp:inline distT="0" distB="0" distL="0" distR="0">
            <wp:extent cx="1219200" cy="12192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1219200" cy="1219200"/>
                    </a:xfrm>
                    <a:prstGeom prst="rect">
                      <a:avLst/>
                    </a:prstGeom>
                  </pic:spPr>
                </pic:pic>
              </a:graphicData>
            </a:graphic>
          </wp:inline>
        </w:drawing>
      </w:r>
      <w:r>
        <w:rPr>
          <w:rFonts w:ascii="宋体" w:hAnsi="宋体"/>
          <w:color w:val="000000"/>
        </w:rPr>
        <w:tab/>
        <w:t xml:space="preserve">B. </w:t>
      </w:r>
      <w:r>
        <w:rPr>
          <w:rFonts w:ascii="宋体" w:hAnsi="宋体"/>
          <w:color w:val="000000"/>
        </w:rPr>
        <w:t>加热</w:t>
      </w:r>
      <w:r>
        <w:rPr>
          <w:rFonts w:ascii="宋体" w:hAnsi="宋体"/>
          <w:noProof/>
          <w:color w:val="000000"/>
        </w:rPr>
        <w:drawing>
          <wp:inline distT="0" distB="0" distL="0" distR="0">
            <wp:extent cx="1828800" cy="1028700"/>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8"/>
                    <a:stretch>
                      <a:fillRect/>
                    </a:stretch>
                  </pic:blipFill>
                  <pic:spPr>
                    <a:xfrm>
                      <a:off x="0" y="0"/>
                      <a:ext cx="1828800" cy="1028700"/>
                    </a:xfrm>
                    <a:prstGeom prst="rect">
                      <a:avLst/>
                    </a:prstGeom>
                  </pic:spPr>
                </pic:pic>
              </a:graphicData>
            </a:graphic>
          </wp:inline>
        </w:drawing>
      </w:r>
    </w:p>
    <w:p w:rsidR="00163032" w14:paraId="73E55CFB" w14:textId="77777777">
      <w:pPr>
        <w:tabs>
          <w:tab w:val="left" w:pos="4873"/>
        </w:tabs>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测</w:t>
      </w:r>
      <w:r>
        <w:rPr>
          <w:rFonts w:eastAsia="Times New Roman" w:cs="Times New Roman"/>
          <w:color w:val="000000"/>
        </w:rPr>
        <w:t>pH</w:t>
      </w:r>
      <w:r>
        <w:rPr>
          <w:rFonts w:ascii="宋体" w:hAnsi="宋体"/>
          <w:noProof/>
          <w:color w:val="000000"/>
        </w:rPr>
        <w:drawing>
          <wp:inline distT="0" distB="0" distL="0" distR="0">
            <wp:extent cx="1504950" cy="1171575"/>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9"/>
                    <a:stretch>
                      <a:fillRect/>
                    </a:stretch>
                  </pic:blipFill>
                  <pic:spPr>
                    <a:xfrm>
                      <a:off x="0" y="0"/>
                      <a:ext cx="1504950" cy="1171575"/>
                    </a:xfrm>
                    <a:prstGeom prst="rect">
                      <a:avLst/>
                    </a:prstGeom>
                  </pic:spPr>
                </pic:pic>
              </a:graphicData>
            </a:graphic>
          </wp:inline>
        </w:drawing>
      </w:r>
      <w:r>
        <w:rPr>
          <w:rFonts w:ascii="宋体" w:hAnsi="宋体"/>
          <w:color w:val="000000"/>
        </w:rPr>
        <w:tab/>
        <w:t xml:space="preserve">D. </w:t>
      </w:r>
      <w:r>
        <w:rPr>
          <w:rFonts w:ascii="宋体" w:hAnsi="宋体"/>
          <w:color w:val="000000"/>
        </w:rPr>
        <w:t>稀释</w:t>
      </w:r>
      <w:r>
        <w:rPr>
          <w:rFonts w:ascii="宋体" w:hAnsi="宋体"/>
          <w:noProof/>
          <w:color w:val="000000"/>
        </w:rPr>
        <w:drawing>
          <wp:inline distT="0" distB="0" distL="0" distR="0">
            <wp:extent cx="1162050" cy="990600"/>
            <wp:effectExtent l="0" t="0" r="0"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10"/>
                    <a:stretch>
                      <a:fillRect/>
                    </a:stretch>
                  </pic:blipFill>
                  <pic:spPr>
                    <a:xfrm>
                      <a:off x="0" y="0"/>
                      <a:ext cx="1162050" cy="990600"/>
                    </a:xfrm>
                    <a:prstGeom prst="rect">
                      <a:avLst/>
                    </a:prstGeom>
                  </pic:spPr>
                </pic:pic>
              </a:graphicData>
            </a:graphic>
          </wp:inline>
        </w:drawing>
      </w:r>
    </w:p>
    <w:p w:rsidR="00163032" w14:paraId="412D026B" w14:textId="77777777">
      <w:pPr>
        <w:spacing w:line="360" w:lineRule="auto"/>
        <w:jc w:val="left"/>
        <w:textAlignment w:val="center"/>
        <w:rPr>
          <w:rFonts w:ascii="宋体" w:hAnsi="宋体"/>
          <w:color w:val="000000"/>
        </w:rPr>
      </w:pPr>
      <w:r>
        <w:rPr>
          <w:color w:val="000000"/>
        </w:rPr>
        <w:t xml:space="preserve">5. </w:t>
      </w:r>
      <w:r>
        <w:rPr>
          <w:rFonts w:ascii="宋体" w:hAnsi="宋体"/>
          <w:color w:val="000000"/>
        </w:rPr>
        <w:t>对比是一种有效的学习方法。下列各组对比结论不正确的是</w:t>
      </w:r>
    </w:p>
    <w:p w:rsidR="00163032" w14:paraId="76C298D0" w14:textId="77777777">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铁和生铁的硬度不同</w:t>
      </w:r>
    </w:p>
    <w:p w:rsidR="00163032" w14:paraId="226D4A84" w14:textId="77777777">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生石灰和熟石灰的元素组成不同</w:t>
      </w:r>
    </w:p>
    <w:p w:rsidR="00163032" w14:paraId="55D0739B" w14:textId="77777777">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浓盐酸和浓硫酸的挥发性不同</w:t>
      </w:r>
    </w:p>
    <w:p w:rsidR="00163032" w14:paraId="38EFF05A" w14:textId="77777777">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白磷和红磷燃烧的现象不同</w:t>
      </w:r>
    </w:p>
    <w:p w:rsidR="00163032" w14:paraId="67E48DE0" w14:textId="77777777">
      <w:pPr>
        <w:spacing w:line="360" w:lineRule="auto"/>
        <w:jc w:val="left"/>
        <w:textAlignment w:val="center"/>
        <w:rPr>
          <w:rFonts w:ascii="宋体" w:hAnsi="宋体"/>
          <w:color w:val="000000"/>
        </w:rPr>
      </w:pPr>
      <w:r>
        <w:rPr>
          <w:color w:val="000000"/>
        </w:rPr>
        <w:t xml:space="preserve">6. </w:t>
      </w:r>
      <w:r>
        <w:rPr>
          <w:rFonts w:ascii="宋体" w:hAnsi="宋体"/>
          <w:color w:val="000000"/>
        </w:rPr>
        <w:t>化学符号具有独特的学科内涵。下列各项对相关符号含义的说法正确的是</w:t>
      </w:r>
    </w:p>
    <w:p w:rsidR="00163032" w14:paraId="4623BAC4" w14:textId="77777777">
      <w:pPr>
        <w:spacing w:line="360" w:lineRule="auto"/>
        <w:jc w:val="left"/>
        <w:textAlignment w:val="center"/>
        <w:rPr>
          <w:rFonts w:ascii="宋体" w:hAnsi="宋体"/>
          <w:color w:val="000000"/>
        </w:rPr>
      </w:pPr>
      <w:r>
        <w:rPr>
          <w:rFonts w:ascii="宋体" w:hAnsi="宋体"/>
          <w:color w:val="000000"/>
        </w:rPr>
        <w:t xml:space="preserve">A. </w:t>
      </w:r>
      <w:r>
        <w:rPr>
          <w:rFonts w:eastAsia="Times New Roman" w:cs="Times New Roman"/>
          <w:color w:val="000000"/>
        </w:rPr>
        <w:t>2H</w:t>
      </w:r>
      <w:r>
        <w:rPr>
          <w:rFonts w:eastAsia="Times New Roman" w:cs="Times New Roman"/>
          <w:color w:val="000000"/>
          <w:vertAlign w:val="subscript"/>
        </w:rPr>
        <w:t>2</w:t>
      </w:r>
      <w:r>
        <w:rPr>
          <w:rFonts w:eastAsia="Times New Roman" w:cs="Times New Roman"/>
          <w:color w:val="000000"/>
        </w:rPr>
        <w:t>O</w:t>
      </w:r>
      <w:r>
        <w:rPr>
          <w:rFonts w:eastAsia="Times New Roman" w:cs="Times New Roman"/>
          <w:color w:val="000000"/>
          <w:vertAlign w:val="subscript"/>
        </w:rPr>
        <w:t>2</w:t>
      </w:r>
      <w:r>
        <w:rPr>
          <w:rFonts w:ascii="宋体" w:hAnsi="宋体"/>
          <w:color w:val="000000"/>
        </w:rPr>
        <w:t>：只能表示</w:t>
      </w:r>
      <w:r>
        <w:rPr>
          <w:rFonts w:eastAsia="Times New Roman" w:cs="Times New Roman"/>
          <w:color w:val="000000"/>
        </w:rPr>
        <w:t>2</w:t>
      </w:r>
      <w:r>
        <w:rPr>
          <w:rFonts w:ascii="宋体" w:hAnsi="宋体"/>
          <w:color w:val="000000"/>
        </w:rPr>
        <w:t>个过氧化氢分子</w:t>
      </w:r>
    </w:p>
    <w:p w:rsidR="00163032" w14:paraId="63C0DCB9" w14:textId="77777777">
      <w:pPr>
        <w:spacing w:line="360" w:lineRule="auto"/>
        <w:jc w:val="left"/>
        <w:textAlignment w:val="center"/>
        <w:rPr>
          <w:rFonts w:ascii="宋体" w:hAnsi="宋体"/>
          <w:color w:val="000000"/>
        </w:rPr>
      </w:pPr>
      <w:r>
        <w:rPr>
          <w:rFonts w:ascii="宋体" w:hAnsi="宋体"/>
          <w:color w:val="000000"/>
        </w:rPr>
        <w:t xml:space="preserve">B. </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24.5pt;height:18.4pt" o:ole="">
            <v:imagedata r:id="rId11" o:title="eqIdee721599871226ed5459d1f84e27d101"/>
          </v:shape>
          <o:OLEObject Type="Embed" ProgID="Equation.DSMT4" ShapeID="_x0000_i1025" DrawAspect="Content" ObjectID="_1717368204" r:id="rId12"/>
        </w:object>
      </w:r>
      <w:r>
        <w:rPr>
          <w:rFonts w:ascii="宋体" w:hAnsi="宋体"/>
          <w:color w:val="000000"/>
        </w:rPr>
        <w:t>：只能表示硫酸根离子</w:t>
      </w:r>
    </w:p>
    <w:p w:rsidR="00163032" w14:paraId="78E09825" w14:textId="77777777">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只能表示氩原子</w:t>
      </w:r>
      <w:r>
        <w:rPr>
          <w:rFonts w:ascii="宋体" w:hAnsi="宋体"/>
          <w:noProof/>
          <w:color w:val="000000"/>
        </w:rPr>
        <w:drawing>
          <wp:inline distT="0" distB="0" distL="0" distR="0">
            <wp:extent cx="133350" cy="177800"/>
            <wp:effectExtent l="0" t="0" r="0" b="0"/>
            <wp:docPr id="200372" name="图片 200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2" name=""/>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pic:spPr>
                </pic:pic>
              </a:graphicData>
            </a:graphic>
          </wp:inline>
        </w:drawing>
      </w:r>
      <w:r>
        <w:rPr>
          <w:rFonts w:ascii="宋体" w:hAnsi="宋体"/>
          <w:color w:val="000000"/>
        </w:rPr>
        <w:t>结构示意图：</w:t>
      </w:r>
      <w:r>
        <w:rPr>
          <w:rFonts w:ascii="宋体" w:hAnsi="宋体"/>
          <w:noProof/>
          <w:color w:val="000000"/>
        </w:rPr>
        <w:drawing>
          <wp:inline distT="0" distB="0" distL="0" distR="0">
            <wp:extent cx="733425" cy="9144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3"/>
                    <a:stretch>
                      <a:fillRect/>
                    </a:stretch>
                  </pic:blipFill>
                  <pic:spPr>
                    <a:xfrm>
                      <a:off x="0" y="0"/>
                      <a:ext cx="733425" cy="914400"/>
                    </a:xfrm>
                    <a:prstGeom prst="rect">
                      <a:avLst/>
                    </a:prstGeom>
                  </pic:spPr>
                </pic:pic>
              </a:graphicData>
            </a:graphic>
          </wp:inline>
        </w:drawing>
      </w:r>
    </w:p>
    <w:p w:rsidR="00163032" w14:paraId="5B39B5B5" w14:textId="77777777">
      <w:pPr>
        <w:spacing w:line="360" w:lineRule="auto"/>
        <w:jc w:val="left"/>
        <w:textAlignment w:val="center"/>
        <w:rPr>
          <w:rFonts w:ascii="宋体" w:hAnsi="宋体"/>
          <w:color w:val="000000"/>
        </w:rPr>
      </w:pPr>
      <w:r>
        <w:rPr>
          <w:rFonts w:ascii="宋体" w:hAnsi="宋体"/>
          <w:color w:val="000000"/>
        </w:rPr>
        <w:t xml:space="preserve">D. </w:t>
      </w:r>
      <w:r>
        <w:rPr>
          <w:rFonts w:eastAsia="Times New Roman" w:cs="Times New Roman"/>
          <w:color w:val="000000"/>
        </w:rPr>
        <w:t>Ag</w:t>
      </w:r>
      <w:r>
        <w:rPr>
          <w:rFonts w:ascii="宋体" w:hAnsi="宋体"/>
          <w:color w:val="000000"/>
        </w:rPr>
        <w:t>：只能表示金属银</w:t>
      </w:r>
    </w:p>
    <w:p w:rsidR="00163032" w14:paraId="4FFCBABE" w14:textId="77777777">
      <w:pPr>
        <w:spacing w:line="360" w:lineRule="auto"/>
        <w:jc w:val="left"/>
        <w:textAlignment w:val="center"/>
        <w:rPr>
          <w:rFonts w:ascii="宋体" w:hAnsi="宋体"/>
          <w:color w:val="000000"/>
        </w:rPr>
      </w:pPr>
      <w:r>
        <w:rPr>
          <w:color w:val="000000"/>
        </w:rPr>
        <w:t xml:space="preserve">7. </w:t>
      </w:r>
      <w:r>
        <w:rPr>
          <w:rFonts w:ascii="宋体" w:hAnsi="宋体"/>
          <w:color w:val="000000"/>
        </w:rPr>
        <w:t>化学实验中常会出现一些</w:t>
      </w:r>
      <w:r>
        <w:rPr>
          <w:rFonts w:ascii="宋体" w:hAnsi="宋体"/>
          <w:color w:val="000000"/>
        </w:rPr>
        <w:t>“</w:t>
      </w:r>
      <w:r>
        <w:rPr>
          <w:rFonts w:ascii="宋体" w:hAnsi="宋体"/>
          <w:color w:val="000000"/>
        </w:rPr>
        <w:t>出乎意料</w:t>
      </w:r>
      <w:r>
        <w:rPr>
          <w:rFonts w:ascii="宋体" w:hAnsi="宋体"/>
          <w:color w:val="000000"/>
        </w:rPr>
        <w:t>”</w:t>
      </w:r>
      <w:r>
        <w:rPr>
          <w:rFonts w:ascii="宋体" w:hAnsi="宋体"/>
          <w:color w:val="000000"/>
        </w:rPr>
        <w:t>的现象或结果，下列各项对相关异常情况的解释不合理的是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665"/>
        <w:gridCol w:w="2624"/>
        <w:gridCol w:w="1801"/>
        <w:gridCol w:w="2023"/>
        <w:gridCol w:w="2617"/>
      </w:tblGrid>
      <w:tr w14:paraId="5A3E416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2D94EAA2" w14:textId="77777777">
            <w:pPr>
              <w:spacing w:line="360" w:lineRule="auto"/>
              <w:jc w:val="left"/>
              <w:textAlignment w:val="center"/>
              <w:rPr>
                <w:rFonts w:ascii="宋体" w:hAnsi="宋体"/>
                <w:color w:val="000000"/>
              </w:rPr>
            </w:pPr>
            <w:r>
              <w:rPr>
                <w:rFonts w:ascii="宋体" w:hAnsi="宋体"/>
                <w:color w:val="000000"/>
              </w:rPr>
              <w:t>实验</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44FA1A00" w14:textId="77777777">
            <w:pPr>
              <w:spacing w:line="360" w:lineRule="auto"/>
              <w:jc w:val="left"/>
              <w:textAlignment w:val="center"/>
              <w:rPr>
                <w:color w:val="000000"/>
              </w:rPr>
            </w:pPr>
            <w:r>
              <w:rPr>
                <w:rFonts w:ascii="宋体" w:hAnsi="宋体"/>
                <w:noProof/>
                <w:color w:val="000000"/>
              </w:rPr>
              <w:drawing>
                <wp:inline distT="0" distB="0" distL="0" distR="0">
                  <wp:extent cx="1209675" cy="1257300"/>
                  <wp:effectExtent l="0" t="0" r="0"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xmlns:r="http://schemas.openxmlformats.org/officeDocument/2006/relationships" r:embed="rId14"/>
                          <a:stretch>
                            <a:fillRect/>
                          </a:stretch>
                        </pic:blipFill>
                        <pic:spPr>
                          <a:xfrm>
                            <a:off x="0" y="0"/>
                            <a:ext cx="1209675" cy="1257300"/>
                          </a:xfrm>
                          <a:prstGeom prst="rect">
                            <a:avLst/>
                          </a:prstGeom>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49C440F9" w14:textId="77777777">
            <w:pPr>
              <w:spacing w:line="360" w:lineRule="auto"/>
              <w:jc w:val="left"/>
              <w:textAlignment w:val="center"/>
              <w:rPr>
                <w:color w:val="000000"/>
              </w:rPr>
            </w:pPr>
            <w:r>
              <w:rPr>
                <w:rFonts w:ascii="宋体" w:hAnsi="宋体"/>
                <w:noProof/>
                <w:color w:val="000000"/>
              </w:rPr>
              <w:drawing>
                <wp:inline distT="0" distB="0" distL="0" distR="0">
                  <wp:extent cx="904875" cy="12192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5"/>
                          <a:stretch>
                            <a:fillRect/>
                          </a:stretch>
                        </pic:blipFill>
                        <pic:spPr>
                          <a:xfrm>
                            <a:off x="0" y="0"/>
                            <a:ext cx="904875" cy="1219200"/>
                          </a:xfrm>
                          <a:prstGeom prst="rect">
                            <a:avLst/>
                          </a:prstGeom>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08FD7B89" w14:textId="77777777">
            <w:pPr>
              <w:spacing w:line="360" w:lineRule="auto"/>
              <w:jc w:val="left"/>
              <w:textAlignment w:val="center"/>
              <w:rPr>
                <w:color w:val="000000"/>
              </w:rPr>
            </w:pPr>
            <w:r>
              <w:rPr>
                <w:rFonts w:ascii="宋体" w:hAnsi="宋体"/>
                <w:noProof/>
                <w:color w:val="000000"/>
              </w:rPr>
              <w:drawing>
                <wp:inline distT="0" distB="0" distL="0" distR="0">
                  <wp:extent cx="981075" cy="1162050"/>
                  <wp:effectExtent l="0" t="0" r="0"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16"/>
                          <a:stretch>
                            <a:fillRect/>
                          </a:stretch>
                        </pic:blipFill>
                        <pic:spPr>
                          <a:xfrm>
                            <a:off x="0" y="0"/>
                            <a:ext cx="981075" cy="1162050"/>
                          </a:xfrm>
                          <a:prstGeom prst="rect">
                            <a:avLst/>
                          </a:prstGeom>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7F78D988" w14:textId="77777777">
            <w:pPr>
              <w:spacing w:line="360" w:lineRule="auto"/>
              <w:jc w:val="left"/>
              <w:textAlignment w:val="center"/>
              <w:rPr>
                <w:color w:val="000000"/>
              </w:rPr>
            </w:pPr>
            <w:r>
              <w:rPr>
                <w:rFonts w:ascii="宋体" w:hAnsi="宋体"/>
                <w:noProof/>
                <w:color w:val="000000"/>
              </w:rPr>
              <w:drawing>
                <wp:inline distT="0" distB="0" distL="0" distR="0">
                  <wp:extent cx="1133475" cy="1095375"/>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7"/>
                          <a:stretch>
                            <a:fillRect/>
                          </a:stretch>
                        </pic:blipFill>
                        <pic:spPr>
                          <a:xfrm>
                            <a:off x="0" y="0"/>
                            <a:ext cx="1133475" cy="1095375"/>
                          </a:xfrm>
                          <a:prstGeom prst="rect">
                            <a:avLst/>
                          </a:prstGeom>
                        </pic:spPr>
                      </pic:pic>
                    </a:graphicData>
                  </a:graphic>
                </wp:inline>
              </w:drawing>
            </w:r>
          </w:p>
        </w:tc>
      </w:tr>
      <w:tr w14:paraId="29A9E085" w14:textId="77777777">
        <w:tblPrEx>
          <w:tblW w:w="0" w:type="auto"/>
          <w:tblCellMar>
            <w:top w:w="120" w:type="dxa"/>
            <w:left w:w="120" w:type="dxa"/>
            <w:bottom w:w="120" w:type="dxa"/>
            <w:right w:w="120" w:type="dxa"/>
          </w:tblCellMar>
          <w:tblLook w:val="04A0"/>
        </w:tblPrEx>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215FBDCC" w14:textId="77777777">
            <w:pPr>
              <w:spacing w:line="360" w:lineRule="auto"/>
              <w:jc w:val="left"/>
              <w:textAlignment w:val="center"/>
              <w:rPr>
                <w:rFonts w:ascii="宋体" w:hAnsi="宋体"/>
                <w:color w:val="000000"/>
              </w:rPr>
            </w:pPr>
            <w:r>
              <w:rPr>
                <w:rFonts w:ascii="宋体" w:hAnsi="宋体"/>
                <w:color w:val="000000"/>
              </w:rPr>
              <w:t>异常情况</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7101097B" w14:textId="77777777">
            <w:pPr>
              <w:spacing w:line="360" w:lineRule="auto"/>
              <w:jc w:val="left"/>
              <w:textAlignment w:val="center"/>
              <w:rPr>
                <w:rFonts w:ascii="宋体" w:hAnsi="宋体"/>
                <w:color w:val="000000"/>
              </w:rPr>
            </w:pPr>
            <w:r>
              <w:rPr>
                <w:rFonts w:ascii="宋体" w:hAnsi="宋体"/>
                <w:color w:val="000000"/>
              </w:rPr>
              <w:t>未看到火星四射</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4FD5B3BC" w14:textId="77777777">
            <w:pPr>
              <w:spacing w:line="360" w:lineRule="auto"/>
              <w:jc w:val="left"/>
              <w:textAlignment w:val="center"/>
              <w:rPr>
                <w:rFonts w:ascii="宋体" w:hAnsi="宋体"/>
                <w:color w:val="000000"/>
              </w:rPr>
            </w:pPr>
            <w:r>
              <w:rPr>
                <w:rFonts w:ascii="宋体" w:hAnsi="宋体"/>
                <w:color w:val="000000"/>
              </w:rPr>
              <w:t>滤液浑浊</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545D1D78" w14:textId="77777777">
            <w:pPr>
              <w:spacing w:line="360" w:lineRule="auto"/>
              <w:jc w:val="left"/>
              <w:textAlignment w:val="center"/>
              <w:rPr>
                <w:rFonts w:ascii="宋体" w:hAnsi="宋体"/>
                <w:color w:val="000000"/>
              </w:rPr>
            </w:pPr>
            <w:r>
              <w:rPr>
                <w:rFonts w:ascii="宋体" w:hAnsi="宋体"/>
                <w:color w:val="000000"/>
              </w:rPr>
              <w:t>测定结果偏大</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13406D32" w14:textId="77777777">
            <w:pPr>
              <w:spacing w:line="360" w:lineRule="auto"/>
              <w:jc w:val="left"/>
              <w:textAlignment w:val="center"/>
              <w:rPr>
                <w:rFonts w:ascii="宋体" w:hAnsi="宋体"/>
                <w:color w:val="000000"/>
              </w:rPr>
            </w:pPr>
            <w:r>
              <w:rPr>
                <w:rFonts w:ascii="宋体" w:hAnsi="宋体"/>
                <w:color w:val="000000"/>
              </w:rPr>
              <w:t>澄清石灰水未变浑浊</w:t>
            </w:r>
          </w:p>
        </w:tc>
      </w:tr>
      <w:tr w14:paraId="10388F92" w14:textId="77777777">
        <w:tblPrEx>
          <w:tblW w:w="0" w:type="auto"/>
          <w:tblCellMar>
            <w:top w:w="120" w:type="dxa"/>
            <w:left w:w="120" w:type="dxa"/>
            <w:bottom w:w="120" w:type="dxa"/>
            <w:right w:w="120" w:type="dxa"/>
          </w:tblCellMar>
          <w:tblLook w:val="04A0"/>
        </w:tblPrEx>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7517217C" w14:textId="77777777">
            <w:pPr>
              <w:spacing w:line="360" w:lineRule="auto"/>
              <w:jc w:val="left"/>
              <w:textAlignment w:val="center"/>
              <w:rPr>
                <w:rFonts w:ascii="宋体" w:hAnsi="宋体"/>
                <w:color w:val="000000"/>
              </w:rPr>
            </w:pPr>
            <w:r>
              <w:rPr>
                <w:rFonts w:ascii="宋体" w:hAnsi="宋体"/>
                <w:color w:val="000000"/>
              </w:rPr>
              <w:t>选项</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136C83B7" w14:textId="77777777">
            <w:pPr>
              <w:spacing w:line="360" w:lineRule="auto"/>
              <w:jc w:val="left"/>
              <w:textAlignment w:val="center"/>
              <w:rPr>
                <w:rFonts w:ascii="宋体" w:hAnsi="宋体"/>
                <w:color w:val="000000"/>
              </w:rPr>
            </w:pPr>
            <w:r>
              <w:rPr>
                <w:rFonts w:eastAsia="Times New Roman" w:cs="Times New Roman"/>
                <w:color w:val="000000"/>
              </w:rPr>
              <w:t>A</w:t>
            </w:r>
            <w:r>
              <w:rPr>
                <w:rFonts w:ascii="宋体" w:hAnsi="宋体"/>
                <w:color w:val="000000"/>
              </w:rPr>
              <w:t>．可能是温度未达到铁丝的着火点</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4505CC16" w14:textId="77777777">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．可能是滤纸破损</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0A734236" w14:textId="77777777">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．可能是红磷的量不足</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02BFB968" w14:textId="77777777">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．可能是二氧化碳中混有氯化氢气体</w:t>
            </w:r>
          </w:p>
        </w:tc>
      </w:tr>
    </w:tbl>
    <w:p w:rsidR="00163032" w14:paraId="64E87DC6" w14:textId="77777777">
      <w:pPr>
        <w:spacing w:line="360" w:lineRule="auto"/>
        <w:jc w:val="left"/>
        <w:textAlignment w:val="center"/>
        <w:rPr>
          <w:color w:val="000000"/>
        </w:rPr>
      </w:pPr>
    </w:p>
    <w:p w:rsidR="00163032" w14:paraId="462E0C71" w14:textId="77777777">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A</w:t>
      </w:r>
      <w:r>
        <w:rPr>
          <w:rFonts w:ascii="宋体" w:hAnsi="宋体"/>
          <w:color w:val="000000"/>
        </w:rPr>
        <w:tab/>
        <w:t xml:space="preserve">B. </w:t>
      </w:r>
      <w:r>
        <w:rPr>
          <w:rFonts w:eastAsia="Times New Roman" w:cs="Times New Roman"/>
          <w:color w:val="000000"/>
        </w:rPr>
        <w:t>B</w:t>
      </w:r>
      <w:r>
        <w:rPr>
          <w:rFonts w:ascii="宋体" w:hAnsi="宋体"/>
          <w:color w:val="000000"/>
        </w:rPr>
        <w:tab/>
        <w:t xml:space="preserve">C. </w:t>
      </w:r>
      <w:r>
        <w:rPr>
          <w:rFonts w:eastAsia="Times New Roman" w:cs="Times New Roman"/>
          <w:color w:val="000000"/>
        </w:rPr>
        <w:t>C</w:t>
      </w:r>
      <w:r>
        <w:rPr>
          <w:rFonts w:ascii="宋体" w:hAnsi="宋体"/>
          <w:color w:val="000000"/>
        </w:rPr>
        <w:tab/>
        <w:t xml:space="preserve">D. </w:t>
      </w:r>
      <w:r>
        <w:rPr>
          <w:rFonts w:eastAsia="Times New Roman" w:cs="Times New Roman"/>
          <w:color w:val="000000"/>
        </w:rPr>
        <w:t>D</w:t>
      </w:r>
    </w:p>
    <w:p w:rsidR="00163032" w14:paraId="6FA01A06" w14:textId="77777777">
      <w:pPr>
        <w:spacing w:line="360" w:lineRule="auto"/>
        <w:jc w:val="left"/>
        <w:textAlignment w:val="center"/>
        <w:rPr>
          <w:rFonts w:ascii="宋体" w:hAnsi="宋体"/>
          <w:color w:val="000000"/>
        </w:rPr>
      </w:pPr>
      <w:r>
        <w:rPr>
          <w:color w:val="000000"/>
        </w:rPr>
        <w:t xml:space="preserve">8. </w:t>
      </w:r>
      <w:r>
        <w:rPr>
          <w:rFonts w:ascii="宋体" w:hAnsi="宋体"/>
          <w:color w:val="000000"/>
        </w:rPr>
        <w:t>如图所示，将两枚光亮的铁钉分别用细线吊置于甲、乙中，并使部分铁钉露出液面。放置一段时间，出</w:t>
      </w:r>
      <w:r>
        <w:rPr>
          <w:rFonts w:ascii="宋体" w:hAnsi="宋体"/>
          <w:color w:val="000000"/>
        </w:rPr>
        <w:t>现了锈蚀。下列说法不正确的是</w:t>
      </w:r>
    </w:p>
    <w:p w:rsidR="00163032" w14:paraId="6C134340" w14:textId="77777777">
      <w:pPr>
        <w:spacing w:line="360" w:lineRule="auto"/>
        <w:jc w:val="left"/>
        <w:textAlignment w:val="center"/>
        <w:rPr>
          <w:color w:val="000000"/>
        </w:rPr>
      </w:pPr>
      <w:r>
        <w:rPr>
          <w:rFonts w:eastAsia="Times New Roman" w:cs="Times New Roman"/>
          <w:noProof/>
          <w:color w:val="000000"/>
        </w:rPr>
        <w:drawing>
          <wp:inline distT="0" distB="0" distL="0" distR="0">
            <wp:extent cx="2867025" cy="1552575"/>
            <wp:effectExtent l="0" t="0" r="0"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xmlns:r="http://schemas.openxmlformats.org/officeDocument/2006/relationships" r:embed="rId18"/>
                    <a:stretch>
                      <a:fillRect/>
                    </a:stretch>
                  </pic:blipFill>
                  <pic:spPr>
                    <a:xfrm>
                      <a:off x="0" y="0"/>
                      <a:ext cx="2867025" cy="1552575"/>
                    </a:xfrm>
                    <a:prstGeom prst="rect">
                      <a:avLst/>
                    </a:prstGeom>
                  </pic:spPr>
                </pic:pic>
              </a:graphicData>
            </a:graphic>
          </wp:inline>
        </w:drawing>
      </w:r>
    </w:p>
    <w:p w:rsidR="00163032" w14:paraId="3A07DDD2" w14:textId="77777777">
      <w:pPr>
        <w:spacing w:line="360" w:lineRule="auto"/>
        <w:jc w:val="left"/>
        <w:textAlignment w:val="center"/>
        <w:rPr>
          <w:rFonts w:ascii="宋体" w:hAnsi="宋体"/>
          <w:color w:val="000000"/>
        </w:rPr>
      </w:pPr>
      <w:r>
        <w:rPr>
          <w:rFonts w:eastAsia="Times New Roman" w:cs="Times New Roman"/>
          <w:color w:val="000000"/>
        </w:rPr>
        <w:t xml:space="preserve">A. </w:t>
      </w:r>
      <w:r>
        <w:rPr>
          <w:rFonts w:ascii="宋体" w:hAnsi="宋体"/>
          <w:color w:val="000000"/>
        </w:rPr>
        <w:t>甲、乙中，气体含氧气的体积分数不相等</w:t>
      </w:r>
    </w:p>
    <w:p w:rsidR="00163032" w14:paraId="5AD58699" w14:textId="77777777">
      <w:pPr>
        <w:spacing w:line="360" w:lineRule="auto"/>
        <w:jc w:val="left"/>
        <w:textAlignment w:val="center"/>
        <w:rPr>
          <w:rFonts w:ascii="宋体" w:hAnsi="宋体"/>
          <w:color w:val="000000"/>
        </w:rPr>
      </w:pPr>
      <w:r>
        <w:rPr>
          <w:rFonts w:eastAsia="Times New Roman" w:cs="Times New Roman"/>
          <w:color w:val="000000"/>
        </w:rPr>
        <w:t xml:space="preserve">B. </w:t>
      </w:r>
      <w:r>
        <w:rPr>
          <w:rFonts w:ascii="宋体" w:hAnsi="宋体"/>
          <w:color w:val="000000"/>
        </w:rPr>
        <w:t>甲中，铁钉在植物油内的部分没有锈蚀</w:t>
      </w:r>
    </w:p>
    <w:p w:rsidR="00163032" w14:paraId="4C997618" w14:textId="77777777">
      <w:pPr>
        <w:spacing w:line="360" w:lineRule="auto"/>
        <w:jc w:val="left"/>
        <w:textAlignment w:val="center"/>
        <w:rPr>
          <w:rFonts w:ascii="宋体" w:hAnsi="宋体"/>
          <w:color w:val="000000"/>
        </w:rPr>
      </w:pPr>
      <w:r>
        <w:rPr>
          <w:rFonts w:eastAsia="Times New Roman" w:cs="Times New Roman"/>
          <w:color w:val="000000"/>
        </w:rPr>
        <w:t xml:space="preserve">C. </w:t>
      </w:r>
      <w:r>
        <w:rPr>
          <w:rFonts w:ascii="宋体" w:hAnsi="宋体"/>
          <w:color w:val="000000"/>
        </w:rPr>
        <w:t>乙中，铁钉在水面下的部分锈蚀最严重</w:t>
      </w:r>
    </w:p>
    <w:p w:rsidR="00163032" w14:paraId="365460BE" w14:textId="77777777">
      <w:pPr>
        <w:spacing w:line="360" w:lineRule="auto"/>
        <w:jc w:val="left"/>
        <w:textAlignment w:val="center"/>
        <w:rPr>
          <w:rFonts w:ascii="宋体" w:hAnsi="宋体"/>
          <w:color w:val="000000"/>
        </w:rPr>
      </w:pPr>
      <w:r>
        <w:rPr>
          <w:rFonts w:eastAsia="Times New Roman" w:cs="Times New Roman"/>
          <w:color w:val="000000"/>
        </w:rPr>
        <w:t xml:space="preserve">D. </w:t>
      </w:r>
      <w:r>
        <w:rPr>
          <w:rFonts w:ascii="宋体" w:hAnsi="宋体"/>
          <w:color w:val="000000"/>
        </w:rPr>
        <w:t>丙中，导管内上升一段水柱</w:t>
      </w:r>
    </w:p>
    <w:p w:rsidR="00163032" w14:paraId="5E1033AF" w14:textId="77777777">
      <w:pPr>
        <w:spacing w:line="360" w:lineRule="auto"/>
        <w:jc w:val="left"/>
        <w:textAlignment w:val="center"/>
        <w:rPr>
          <w:rFonts w:ascii="宋体" w:hAnsi="宋体"/>
          <w:color w:val="000000"/>
        </w:rPr>
      </w:pPr>
      <w:r>
        <w:rPr>
          <w:color w:val="000000"/>
        </w:rPr>
        <w:t xml:space="preserve">9. </w:t>
      </w:r>
      <w:r>
        <w:rPr>
          <w:rFonts w:ascii="宋体" w:hAnsi="宋体"/>
          <w:color w:val="000000"/>
        </w:rPr>
        <w:t>某工业尾气中可能含有</w:t>
      </w:r>
      <w:r>
        <w:rPr>
          <w:rFonts w:eastAsia="Times New Roman" w:cs="Times New Roman"/>
          <w:color w:val="000000"/>
        </w:rPr>
        <w:t>H</w:t>
      </w:r>
      <w:r>
        <w:rPr>
          <w:rFonts w:eastAsia="Times New Roman" w:cs="Times New Roman"/>
          <w:color w:val="000000"/>
          <w:vertAlign w:val="subscript"/>
        </w:rPr>
        <w:t>2</w:t>
      </w:r>
      <w:r>
        <w:rPr>
          <w:rFonts w:ascii="宋体" w:hAnsi="宋体"/>
          <w:color w:val="000000"/>
        </w:rPr>
        <w:t>、</w:t>
      </w:r>
      <w:r>
        <w:rPr>
          <w:rFonts w:eastAsia="Times New Roman" w:cs="Times New Roman"/>
          <w:color w:val="000000"/>
        </w:rPr>
        <w:t>CO</w:t>
      </w:r>
      <w:r>
        <w:rPr>
          <w:rFonts w:ascii="宋体" w:hAnsi="宋体"/>
          <w:color w:val="000000"/>
        </w:rPr>
        <w:t>和</w:t>
      </w:r>
      <w:r>
        <w:rPr>
          <w:rFonts w:eastAsia="Times New Roman" w:cs="Times New Roman"/>
          <w:color w:val="000000"/>
        </w:rPr>
        <w:t>CO</w:t>
      </w:r>
      <w:r>
        <w:rPr>
          <w:rFonts w:eastAsia="Times New Roman" w:cs="Times New Roman"/>
          <w:color w:val="000000"/>
          <w:vertAlign w:val="subscript"/>
        </w:rPr>
        <w:t>2</w:t>
      </w:r>
      <w:r>
        <w:rPr>
          <w:rFonts w:ascii="宋体" w:hAnsi="宋体"/>
          <w:color w:val="000000"/>
        </w:rPr>
        <w:t>中的一种或几种，为检验其成分，小明同学按下图装置进行实验时，观察到黑色固体变红，澄清石灰水变浑浊，由此实验现象得出尾气的组成情况可能有</w:t>
      </w:r>
    </w:p>
    <w:p w:rsidR="00163032" w14:paraId="2E9BB889" w14:textId="77777777">
      <w:pPr>
        <w:spacing w:line="360" w:lineRule="auto"/>
        <w:jc w:val="left"/>
        <w:textAlignment w:val="center"/>
        <w:rPr>
          <w:color w:val="000000"/>
        </w:rPr>
      </w:pPr>
      <w:r>
        <w:rPr>
          <w:rFonts w:ascii="宋体" w:hAnsi="宋体"/>
          <w:noProof/>
          <w:color w:val="000000"/>
        </w:rPr>
        <w:drawing>
          <wp:inline distT="0" distB="0" distL="0" distR="0">
            <wp:extent cx="3590925" cy="158115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9"/>
                    <a:stretch>
                      <a:fillRect/>
                    </a:stretch>
                  </pic:blipFill>
                  <pic:spPr>
                    <a:xfrm>
                      <a:off x="0" y="0"/>
                      <a:ext cx="3590925" cy="1581150"/>
                    </a:xfrm>
                    <a:prstGeom prst="rect">
                      <a:avLst/>
                    </a:prstGeom>
                  </pic:spPr>
                </pic:pic>
              </a:graphicData>
            </a:graphic>
          </wp:inline>
        </w:drawing>
      </w:r>
    </w:p>
    <w:p w:rsidR="00163032" w14:paraId="27033231" w14:textId="77777777">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 xml:space="preserve">A. </w:t>
      </w:r>
      <w:r>
        <w:rPr>
          <w:rFonts w:eastAsia="Times New Roman" w:cs="Times New Roman"/>
          <w:color w:val="000000"/>
        </w:rPr>
        <w:t>2</w:t>
      </w:r>
      <w:r>
        <w:rPr>
          <w:rFonts w:ascii="宋体" w:hAnsi="宋体"/>
          <w:color w:val="000000"/>
        </w:rPr>
        <w:t>种</w:t>
      </w:r>
      <w:r>
        <w:rPr>
          <w:rFonts w:ascii="宋体" w:hAnsi="宋体"/>
          <w:color w:val="000000"/>
        </w:rPr>
        <w:tab/>
        <w:t xml:space="preserve">B. </w:t>
      </w:r>
      <w:r>
        <w:rPr>
          <w:rFonts w:eastAsia="Times New Roman" w:cs="Times New Roman"/>
          <w:color w:val="000000"/>
        </w:rPr>
        <w:t>3</w:t>
      </w:r>
      <w:r>
        <w:rPr>
          <w:rFonts w:ascii="宋体" w:hAnsi="宋体"/>
          <w:color w:val="000000"/>
        </w:rPr>
        <w:t>种</w:t>
      </w:r>
      <w:r>
        <w:rPr>
          <w:rFonts w:ascii="宋体" w:hAnsi="宋体"/>
          <w:color w:val="000000"/>
        </w:rPr>
        <w:tab/>
        <w:t xml:space="preserve">C. </w:t>
      </w:r>
      <w:r>
        <w:rPr>
          <w:rFonts w:eastAsia="Times New Roman" w:cs="Times New Roman"/>
          <w:color w:val="000000"/>
        </w:rPr>
        <w:t>4</w:t>
      </w:r>
      <w:r>
        <w:rPr>
          <w:rFonts w:ascii="宋体" w:hAnsi="宋体"/>
          <w:color w:val="000000"/>
        </w:rPr>
        <w:t>种</w:t>
      </w:r>
      <w:r>
        <w:rPr>
          <w:rFonts w:ascii="宋体" w:hAnsi="宋体"/>
          <w:color w:val="000000"/>
        </w:rPr>
        <w:tab/>
        <w:t xml:space="preserve">D. </w:t>
      </w:r>
      <w:r>
        <w:rPr>
          <w:rFonts w:eastAsia="Times New Roman" w:cs="Times New Roman"/>
          <w:color w:val="000000"/>
        </w:rPr>
        <w:t>5</w:t>
      </w:r>
      <w:r>
        <w:rPr>
          <w:rFonts w:ascii="宋体" w:hAnsi="宋体"/>
          <w:color w:val="000000"/>
        </w:rPr>
        <w:t>种</w:t>
      </w:r>
    </w:p>
    <w:p w:rsidR="00163032" w14:paraId="40A95426" w14:textId="77777777">
      <w:pPr>
        <w:spacing w:line="360" w:lineRule="auto"/>
        <w:jc w:val="center"/>
        <w:textAlignment w:val="center"/>
        <w:rPr>
          <w:rFonts w:ascii="宋体" w:hAnsi="宋体"/>
          <w:b/>
          <w:color w:val="000000"/>
          <w:sz w:val="24"/>
        </w:rPr>
      </w:pPr>
      <w:r>
        <w:rPr>
          <w:rFonts w:ascii="宋体" w:hAnsi="宋体"/>
          <w:b/>
          <w:color w:val="000000"/>
          <w:sz w:val="24"/>
        </w:rPr>
        <w:t>第二部分（非选择题共</w:t>
      </w:r>
      <w:r>
        <w:rPr>
          <w:rFonts w:eastAsia="Times New Roman" w:cs="Times New Roman"/>
          <w:b/>
          <w:color w:val="000000"/>
          <w:sz w:val="24"/>
        </w:rPr>
        <w:t>42</w:t>
      </w:r>
      <w:r>
        <w:rPr>
          <w:rFonts w:ascii="宋体" w:hAnsi="宋体"/>
          <w:b/>
          <w:color w:val="000000"/>
          <w:sz w:val="24"/>
        </w:rPr>
        <w:t>分）</w:t>
      </w:r>
    </w:p>
    <w:p w:rsidR="00163032" w14:paraId="3B0E012F" w14:textId="77777777">
      <w:pPr>
        <w:spacing w:line="360" w:lineRule="auto"/>
        <w:jc w:val="left"/>
        <w:textAlignment w:val="center"/>
        <w:rPr>
          <w:rFonts w:ascii="宋体" w:hAnsi="宋体"/>
          <w:b/>
          <w:color w:val="000000"/>
          <w:sz w:val="24"/>
        </w:rPr>
      </w:pPr>
      <w:r>
        <w:rPr>
          <w:rFonts w:ascii="宋体" w:hAnsi="宋体"/>
          <w:b/>
          <w:color w:val="000000"/>
          <w:sz w:val="24"/>
        </w:rPr>
        <w:t>二、填空及简答题（共</w:t>
      </w:r>
      <w:r>
        <w:rPr>
          <w:rFonts w:eastAsia="Times New Roman" w:cs="Times New Roman"/>
          <w:b/>
          <w:color w:val="000000"/>
          <w:sz w:val="24"/>
        </w:rPr>
        <w:t>6</w:t>
      </w:r>
      <w:r>
        <w:rPr>
          <w:rFonts w:ascii="宋体" w:hAnsi="宋体"/>
          <w:b/>
          <w:color w:val="000000"/>
          <w:sz w:val="24"/>
        </w:rPr>
        <w:t>小题，计</w:t>
      </w:r>
      <w:r>
        <w:rPr>
          <w:rFonts w:eastAsia="Times New Roman" w:cs="Times New Roman"/>
          <w:b/>
          <w:color w:val="000000"/>
          <w:sz w:val="24"/>
        </w:rPr>
        <w:t>24</w:t>
      </w:r>
      <w:r>
        <w:rPr>
          <w:rFonts w:ascii="宋体" w:hAnsi="宋体"/>
          <w:b/>
          <w:color w:val="000000"/>
          <w:sz w:val="24"/>
        </w:rPr>
        <w:t>分）</w:t>
      </w:r>
    </w:p>
    <w:p w:rsidR="00163032" w14:paraId="23503793" w14:textId="77777777">
      <w:pPr>
        <w:spacing w:line="360" w:lineRule="auto"/>
        <w:jc w:val="left"/>
        <w:textAlignment w:val="center"/>
        <w:rPr>
          <w:rFonts w:ascii="宋体" w:hAnsi="宋体"/>
          <w:color w:val="000000"/>
        </w:rPr>
      </w:pPr>
      <w:r>
        <w:rPr>
          <w:color w:val="000000"/>
        </w:rPr>
        <w:t xml:space="preserve">10. </w:t>
      </w:r>
      <w:r>
        <w:rPr>
          <w:rFonts w:ascii="宋体" w:hAnsi="宋体"/>
          <w:color w:val="000000"/>
        </w:rPr>
        <w:t>洋溢着绿色与科技元素的</w:t>
      </w:r>
      <w:r>
        <w:rPr>
          <w:rFonts w:eastAsia="Times New Roman" w:cs="Times New Roman"/>
          <w:color w:val="000000"/>
        </w:rPr>
        <w:t>2022</w:t>
      </w:r>
      <w:r>
        <w:rPr>
          <w:rFonts w:ascii="宋体" w:hAnsi="宋体"/>
          <w:color w:val="000000"/>
        </w:rPr>
        <w:t>北京冬奥会以中国式的传奇与浪漫惊艳了世界。</w:t>
      </w:r>
    </w:p>
    <w:p w:rsidR="00163032" w14:paraId="5770D187"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w:t>
      </w:r>
      <w:r>
        <w:rPr>
          <w:rFonts w:ascii="宋体" w:hAnsi="宋体"/>
          <w:color w:val="000000"/>
        </w:rPr>
        <w:t>衣：运动服中高科技材料石墨烯的使用，解决了超低温户外环境下运动员的取暖难题。石墨烯是由</w:t>
      </w:r>
      <w:r>
        <w:rPr>
          <w:rFonts w:ascii="宋体" w:hAnsi="宋体"/>
          <w:color w:val="000000"/>
        </w:rPr>
        <w:t>___________</w:t>
      </w:r>
      <w:r>
        <w:rPr>
          <w:rFonts w:ascii="宋体" w:hAnsi="宋体"/>
          <w:color w:val="000000"/>
        </w:rPr>
        <w:t>元素组成的单质。</w:t>
      </w:r>
    </w:p>
    <w:p w:rsidR="00163032" w14:paraId="1E22FAB1"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）食：人工智能带来的特色餐饮及服务使运动员们大饱口福。豆沙包受到很多人的喜爱，制作包子的面粉中富含的有机营养素是</w:t>
      </w:r>
      <w:r>
        <w:rPr>
          <w:rFonts w:ascii="宋体" w:hAnsi="宋体"/>
          <w:color w:val="000000"/>
        </w:rPr>
        <w:t>___________</w:t>
      </w:r>
      <w:r>
        <w:rPr>
          <w:rFonts w:ascii="宋体" w:hAnsi="宋体"/>
          <w:color w:val="000000"/>
        </w:rPr>
        <w:t>。</w:t>
      </w:r>
    </w:p>
    <w:p w:rsidR="00163032" w14:paraId="3EF81930"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3</w:t>
      </w:r>
      <w:r>
        <w:rPr>
          <w:rFonts w:ascii="宋体" w:hAnsi="宋体"/>
          <w:color w:val="000000"/>
        </w:rPr>
        <w:t>）住：奥运村实现了</w:t>
      </w:r>
      <w:r>
        <w:rPr>
          <w:rFonts w:eastAsia="Times New Roman" w:cs="Times New Roman"/>
          <w:color w:val="000000"/>
        </w:rPr>
        <w:t>5G</w:t>
      </w:r>
      <w:r>
        <w:rPr>
          <w:rFonts w:ascii="宋体" w:hAnsi="宋体"/>
          <w:color w:val="000000"/>
        </w:rPr>
        <w:t>网络的全覆盖。制造</w:t>
      </w:r>
      <w:r>
        <w:rPr>
          <w:rFonts w:eastAsia="Times New Roman" w:cs="Times New Roman"/>
          <w:color w:val="000000"/>
        </w:rPr>
        <w:t>5G</w:t>
      </w:r>
      <w:r>
        <w:rPr>
          <w:rFonts w:ascii="宋体" w:hAnsi="宋体"/>
          <w:color w:val="000000"/>
        </w:rPr>
        <w:t>芯片的氮化镓（</w:t>
      </w:r>
      <w:r>
        <w:rPr>
          <w:rFonts w:eastAsia="Times New Roman" w:cs="Times New Roman"/>
          <w:color w:val="000000"/>
        </w:rPr>
        <w:t>GaN</w:t>
      </w:r>
      <w:r>
        <w:rPr>
          <w:rFonts w:ascii="宋体" w:hAnsi="宋体"/>
          <w:color w:val="000000"/>
        </w:rPr>
        <w:t>）材料可由氯化镓（</w:t>
      </w:r>
      <w:r>
        <w:rPr>
          <w:rFonts w:eastAsia="Times New Roman" w:cs="Times New Roman"/>
          <w:color w:val="000000"/>
        </w:rPr>
        <w:t>GaCl</w:t>
      </w:r>
      <w:r>
        <w:rPr>
          <w:rFonts w:eastAsia="Times New Roman" w:cs="Times New Roman"/>
          <w:color w:val="000000"/>
          <w:vertAlign w:val="subscript"/>
        </w:rPr>
        <w:t>3</w:t>
      </w:r>
      <w:r>
        <w:rPr>
          <w:rFonts w:ascii="宋体" w:hAnsi="宋体"/>
          <w:color w:val="000000"/>
        </w:rPr>
        <w:t>）制取，氯化镓中镓元素的化合价为</w:t>
      </w:r>
      <w:r>
        <w:rPr>
          <w:rFonts w:ascii="宋体" w:hAnsi="宋体"/>
          <w:color w:val="000000"/>
        </w:rPr>
        <w:t>___________</w:t>
      </w:r>
      <w:r>
        <w:rPr>
          <w:rFonts w:ascii="宋体" w:hAnsi="宋体"/>
          <w:color w:val="000000"/>
        </w:rPr>
        <w:t>。</w:t>
      </w:r>
    </w:p>
    <w:p w:rsidR="00163032" w14:paraId="4EEB2BD1"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4</w:t>
      </w:r>
      <w:r>
        <w:rPr>
          <w:rFonts w:ascii="宋体" w:hAnsi="宋体"/>
          <w:color w:val="000000"/>
        </w:rPr>
        <w:t>）行：冬奥会会务用车均使用氢能源汽车，基本实现了碳的零排放。相比于化石燃料，氢气作为燃</w:t>
      </w:r>
      <w:r>
        <w:rPr>
          <w:rFonts w:ascii="宋体" w:hAnsi="宋体"/>
          <w:color w:val="000000"/>
        </w:rPr>
        <w:t>料的优点是</w:t>
      </w:r>
      <w:r>
        <w:rPr>
          <w:rFonts w:ascii="宋体" w:hAnsi="宋体"/>
          <w:color w:val="000000"/>
        </w:rPr>
        <w:t>___________</w:t>
      </w:r>
      <w:r>
        <w:rPr>
          <w:rFonts w:ascii="宋体" w:hAnsi="宋体"/>
          <w:color w:val="000000"/>
        </w:rPr>
        <w:t>（只写一点）。</w:t>
      </w:r>
    </w:p>
    <w:p w:rsidR="00163032" w14:paraId="2EFCC18D" w14:textId="77777777">
      <w:pPr>
        <w:spacing w:line="360" w:lineRule="auto"/>
        <w:jc w:val="left"/>
        <w:textAlignment w:val="center"/>
        <w:rPr>
          <w:rFonts w:ascii="宋体" w:hAnsi="宋体"/>
          <w:color w:val="000000"/>
        </w:rPr>
      </w:pPr>
      <w:r>
        <w:rPr>
          <w:color w:val="000000"/>
        </w:rPr>
        <w:t xml:space="preserve">11. </w:t>
      </w:r>
      <w:r>
        <w:rPr>
          <w:rFonts w:ascii="宋体" w:hAnsi="宋体"/>
          <w:color w:val="000000"/>
        </w:rPr>
        <w:t>化学在新冠疫情防控中发挥了重要作用，例如防疫关键环节中的灭菌与消毒。</w:t>
      </w:r>
    </w:p>
    <w:p w:rsidR="00163032" w14:paraId="319A02C9"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）免洗手凝胶消毒剂携带方便，使用时会闻到酒精的气味，说明分子在不停地</w:t>
      </w:r>
      <w:r>
        <w:rPr>
          <w:rFonts w:ascii="宋体" w:hAnsi="宋体"/>
          <w:color w:val="000000"/>
        </w:rPr>
        <w:t>___________</w:t>
      </w:r>
      <w:r>
        <w:rPr>
          <w:rFonts w:ascii="宋体" w:hAnsi="宋体"/>
          <w:color w:val="000000"/>
        </w:rPr>
        <w:t>。</w:t>
      </w:r>
    </w:p>
    <w:p w:rsidR="00163032" w14:paraId="7C699436"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）公共场所佩戴口罩已成为防疫常态。生产医用口罩的过程中常用环氧乙烷（</w:t>
      </w:r>
      <w:r>
        <w:rPr>
          <w:rFonts w:eastAsia="Times New Roman" w:cs="Times New Roman"/>
          <w:color w:val="000000"/>
        </w:rPr>
        <w:t>C</w:t>
      </w:r>
      <w:r>
        <w:rPr>
          <w:rFonts w:eastAsia="Times New Roman" w:cs="Times New Roman"/>
          <w:color w:val="000000"/>
          <w:vertAlign w:val="subscript"/>
        </w:rPr>
        <w:t>2</w:t>
      </w:r>
      <w:r>
        <w:rPr>
          <w:rFonts w:eastAsia="Times New Roman" w:cs="Times New Roman"/>
          <w:color w:val="000000"/>
        </w:rPr>
        <w:t>H</w:t>
      </w:r>
      <w:r>
        <w:rPr>
          <w:rFonts w:eastAsia="Times New Roman" w:cs="Times New Roman"/>
          <w:color w:val="000000"/>
          <w:vertAlign w:val="subscript"/>
        </w:rPr>
        <w:t>4</w:t>
      </w:r>
      <w:r>
        <w:rPr>
          <w:rFonts w:eastAsia="Times New Roman" w:cs="Times New Roman"/>
          <w:color w:val="000000"/>
        </w:rPr>
        <w:t>O</w:t>
      </w:r>
      <w:r>
        <w:rPr>
          <w:rFonts w:ascii="宋体" w:hAnsi="宋体"/>
          <w:color w:val="000000"/>
        </w:rPr>
        <w:t>）灭菌，环氧乙烷中碳、氢、氧三种元素的质量比为</w:t>
      </w:r>
      <w:r>
        <w:rPr>
          <w:rFonts w:ascii="宋体" w:hAnsi="宋体"/>
          <w:color w:val="000000"/>
        </w:rPr>
        <w:t>___________</w:t>
      </w:r>
      <w:r>
        <w:rPr>
          <w:rFonts w:ascii="宋体" w:hAnsi="宋体"/>
          <w:color w:val="000000"/>
        </w:rPr>
        <w:t>。</w:t>
      </w:r>
    </w:p>
    <w:p w:rsidR="00163032" w14:paraId="7967C87C"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3</w:t>
      </w:r>
      <w:r>
        <w:rPr>
          <w:rFonts w:ascii="宋体" w:hAnsi="宋体"/>
          <w:color w:val="000000"/>
        </w:rPr>
        <w:t>）日常消杀也是必需的防疫措施。二氧化氯（</w:t>
      </w:r>
      <w:r>
        <w:rPr>
          <w:rFonts w:eastAsia="Times New Roman" w:cs="Times New Roman"/>
          <w:color w:val="000000"/>
        </w:rPr>
        <w:t>C1O</w:t>
      </w:r>
      <w:r>
        <w:rPr>
          <w:rFonts w:eastAsia="Times New Roman" w:cs="Times New Roman"/>
          <w:color w:val="000000"/>
          <w:vertAlign w:val="subscript"/>
        </w:rPr>
        <w:t>2</w:t>
      </w:r>
      <w:r>
        <w:rPr>
          <w:rFonts w:ascii="宋体" w:hAnsi="宋体"/>
          <w:color w:val="000000"/>
        </w:rPr>
        <w:t>）是一种常用消毒剂，其制取的一种原理是：</w:t>
      </w:r>
      <w:r>
        <w:object>
          <v:shape id="_x0000_i1026" type="#_x0000_t75" alt="学科网(www.zxxk.com)--教育资源门户，提供试卷、教案、课件、论文、素材以及各类教学资源下载，还有大量而丰富的教学相关资讯！" style="width:131.75pt;height:18.4pt" o:ole="">
            <v:imagedata r:id="rId20" o:title="eqId865c0df280490e9ac177d33f197550f1"/>
          </v:shape>
          <o:OLEObject Type="Embed" ProgID="Equation.DSMT4" ShapeID="_x0000_i1026" DrawAspect="Content" ObjectID="_1717368205" r:id="rId21"/>
        </w:object>
      </w:r>
      <w:r>
        <w:rPr>
          <w:rFonts w:ascii="宋体" w:hAnsi="宋体"/>
          <w:color w:val="000000"/>
        </w:rPr>
        <w:t>，则</w:t>
      </w:r>
      <w:r>
        <w:rPr>
          <w:rFonts w:eastAsia="Times New Roman" w:cs="Times New Roman"/>
          <w:color w:val="000000"/>
        </w:rPr>
        <w:t>X</w:t>
      </w:r>
      <w:r>
        <w:rPr>
          <w:rFonts w:ascii="宋体" w:hAnsi="宋体"/>
          <w:color w:val="000000"/>
        </w:rPr>
        <w:t>的化学式为</w:t>
      </w:r>
      <w:r>
        <w:rPr>
          <w:rFonts w:ascii="宋体" w:hAnsi="宋体"/>
          <w:color w:val="000000"/>
        </w:rPr>
        <w:t>___________</w:t>
      </w:r>
      <w:r>
        <w:rPr>
          <w:rFonts w:ascii="宋体" w:hAnsi="宋体"/>
          <w:color w:val="000000"/>
        </w:rPr>
        <w:t>。</w:t>
      </w:r>
    </w:p>
    <w:p w:rsidR="00163032" w14:paraId="1D833A68" w14:textId="77777777">
      <w:pPr>
        <w:spacing w:line="360" w:lineRule="auto"/>
        <w:jc w:val="left"/>
        <w:textAlignment w:val="center"/>
        <w:rPr>
          <w:rFonts w:ascii="宋体" w:hAnsi="宋体"/>
          <w:color w:val="000000"/>
        </w:rPr>
      </w:pPr>
      <w:r>
        <w:rPr>
          <w:color w:val="000000"/>
        </w:rPr>
        <w:t xml:space="preserve">12. </w:t>
      </w:r>
      <w:r>
        <w:rPr>
          <w:rFonts w:eastAsia="Times New Roman" w:cs="Times New Roman"/>
          <w:color w:val="000000"/>
        </w:rPr>
        <w:t>2022</w:t>
      </w:r>
      <w:r>
        <w:rPr>
          <w:rFonts w:ascii="宋体" w:hAnsi="宋体"/>
          <w:color w:val="000000"/>
        </w:rPr>
        <w:t>年</w:t>
      </w:r>
      <w:r>
        <w:rPr>
          <w:rFonts w:eastAsia="Times New Roman" w:cs="Times New Roman"/>
          <w:color w:val="000000"/>
        </w:rPr>
        <w:t>4</w:t>
      </w:r>
      <w:r>
        <w:rPr>
          <w:rFonts w:ascii="宋体" w:hAnsi="宋体"/>
          <w:color w:val="000000"/>
        </w:rPr>
        <w:t>月</w:t>
      </w:r>
      <w:r>
        <w:rPr>
          <w:rFonts w:eastAsia="Times New Roman" w:cs="Times New Roman"/>
          <w:color w:val="000000"/>
        </w:rPr>
        <w:t>16</w:t>
      </w:r>
      <w:r>
        <w:rPr>
          <w:rFonts w:ascii="宋体" w:hAnsi="宋体"/>
          <w:color w:val="000000"/>
        </w:rPr>
        <w:t>日，航天员翟志刚、王亚平、叶光富结束为期</w:t>
      </w:r>
      <w:r>
        <w:rPr>
          <w:rFonts w:eastAsia="Times New Roman" w:cs="Times New Roman"/>
          <w:color w:val="000000"/>
        </w:rPr>
        <w:t>6</w:t>
      </w:r>
      <w:r>
        <w:rPr>
          <w:rFonts w:ascii="宋体" w:hAnsi="宋体"/>
          <w:color w:val="000000"/>
        </w:rPr>
        <w:t>个月的太空之旅，安全返回地球。空间站内利用物质的转化使</w:t>
      </w:r>
      <w:r>
        <w:rPr>
          <w:rFonts w:eastAsia="Times New Roman" w:cs="Times New Roman"/>
          <w:color w:val="000000"/>
        </w:rPr>
        <w:t>O</w:t>
      </w:r>
      <w:r>
        <w:rPr>
          <w:rFonts w:eastAsia="Times New Roman" w:cs="Times New Roman"/>
          <w:color w:val="000000"/>
          <w:vertAlign w:val="subscript"/>
        </w:rPr>
        <w:t>2</w:t>
      </w:r>
      <w:r>
        <w:rPr>
          <w:rFonts w:ascii="宋体" w:hAnsi="宋体"/>
          <w:color w:val="000000"/>
        </w:rPr>
        <w:t>和</w:t>
      </w:r>
      <w:r>
        <w:rPr>
          <w:rFonts w:eastAsia="Times New Roman" w:cs="Times New Roman"/>
          <w:color w:val="000000"/>
        </w:rPr>
        <w:t>CO</w:t>
      </w:r>
      <w:r>
        <w:rPr>
          <w:rFonts w:eastAsia="Times New Roman" w:cs="Times New Roman"/>
          <w:color w:val="000000"/>
          <w:vertAlign w:val="subscript"/>
        </w:rPr>
        <w:t>2</w:t>
      </w:r>
      <w:r>
        <w:rPr>
          <w:rFonts w:ascii="宋体" w:hAnsi="宋体"/>
          <w:color w:val="000000"/>
        </w:rPr>
        <w:t>的含量保持相对稳定。</w:t>
      </w:r>
    </w:p>
    <w:p w:rsidR="00163032" w14:paraId="4E6456E9"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）航天员呼吸所需的</w:t>
      </w:r>
      <w:r>
        <w:rPr>
          <w:rFonts w:eastAsia="Times New Roman" w:cs="Times New Roman"/>
          <w:color w:val="000000"/>
        </w:rPr>
        <w:t>O</w:t>
      </w:r>
      <w:r>
        <w:rPr>
          <w:rFonts w:eastAsia="Times New Roman" w:cs="Times New Roman"/>
          <w:color w:val="000000"/>
          <w:vertAlign w:val="subscript"/>
        </w:rPr>
        <w:t>2</w:t>
      </w:r>
      <w:r>
        <w:rPr>
          <w:rFonts w:ascii="宋体" w:hAnsi="宋体"/>
          <w:color w:val="000000"/>
        </w:rPr>
        <w:t>来自水的电解，其反应的化学方程式是</w:t>
      </w:r>
      <w:r>
        <w:rPr>
          <w:rFonts w:ascii="宋体" w:hAnsi="宋体"/>
          <w:color w:val="000000"/>
        </w:rPr>
        <w:t>____________________</w:t>
      </w:r>
      <w:r>
        <w:rPr>
          <w:rFonts w:ascii="宋体" w:hAnsi="宋体"/>
          <w:color w:val="000000"/>
        </w:rPr>
        <w:t>。</w:t>
      </w:r>
    </w:p>
    <w:p w:rsidR="00163032" w14:paraId="7A670C25"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）航天员呼吸产生的</w:t>
      </w:r>
      <w:r>
        <w:rPr>
          <w:rFonts w:eastAsia="Times New Roman" w:cs="Times New Roman"/>
          <w:color w:val="000000"/>
        </w:rPr>
        <w:t>CO</w:t>
      </w:r>
      <w:r>
        <w:rPr>
          <w:rFonts w:eastAsia="Times New Roman" w:cs="Times New Roman"/>
          <w:color w:val="000000"/>
          <w:vertAlign w:val="subscript"/>
        </w:rPr>
        <w:t>2</w:t>
      </w:r>
      <w:r>
        <w:rPr>
          <w:rFonts w:ascii="宋体" w:hAnsi="宋体"/>
          <w:color w:val="000000"/>
        </w:rPr>
        <w:t>进行转化时，其反应的微观示意图如下：</w:t>
      </w:r>
    </w:p>
    <w:p w:rsidR="00163032" w14:paraId="5E49F009" w14:textId="77777777">
      <w:pPr>
        <w:spacing w:line="360" w:lineRule="auto"/>
        <w:jc w:val="left"/>
        <w:textAlignment w:val="center"/>
        <w:rPr>
          <w:color w:val="000000"/>
        </w:rPr>
      </w:pPr>
      <w:r>
        <w:rPr>
          <w:rFonts w:ascii="宋体" w:hAnsi="宋体"/>
          <w:noProof/>
          <w:color w:val="000000"/>
        </w:rPr>
        <w:drawing>
          <wp:inline distT="0" distB="0" distL="0" distR="0">
            <wp:extent cx="4371975" cy="1000125"/>
            <wp:effectExtent l="0" t="0" r="0"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2"/>
                    <a:stretch>
                      <a:fillRect/>
                    </a:stretch>
                  </pic:blipFill>
                  <pic:spPr>
                    <a:xfrm>
                      <a:off x="0" y="0"/>
                      <a:ext cx="4371975" cy="1000125"/>
                    </a:xfrm>
                    <a:prstGeom prst="rect">
                      <a:avLst/>
                    </a:prstGeom>
                  </pic:spPr>
                </pic:pic>
              </a:graphicData>
            </a:graphic>
          </wp:inline>
        </w:drawing>
      </w:r>
    </w:p>
    <w:p w:rsidR="00163032" w14:paraId="558A6834" w14:textId="77777777">
      <w:pPr>
        <w:spacing w:line="360" w:lineRule="auto"/>
        <w:jc w:val="left"/>
        <w:textAlignment w:val="center"/>
        <w:rPr>
          <w:rFonts w:ascii="宋体" w:hAnsi="宋体"/>
          <w:color w:val="000000"/>
        </w:rPr>
      </w:pPr>
      <w:r>
        <w:rPr>
          <w:rFonts w:ascii="宋体" w:hAnsi="宋体"/>
          <w:color w:val="000000"/>
        </w:rPr>
        <w:t>该反应不是置换反应的原因是</w:t>
      </w:r>
      <w:r>
        <w:rPr>
          <w:rFonts w:ascii="宋体" w:hAnsi="宋体"/>
          <w:color w:val="000000"/>
        </w:rPr>
        <w:t>____________________</w:t>
      </w:r>
      <w:r>
        <w:rPr>
          <w:rFonts w:ascii="宋体" w:hAnsi="宋体"/>
          <w:color w:val="000000"/>
        </w:rPr>
        <w:t>。</w:t>
      </w:r>
    </w:p>
    <w:p w:rsidR="00163032" w14:paraId="39CC720D" w14:textId="77777777">
      <w:pPr>
        <w:spacing w:line="360" w:lineRule="auto"/>
        <w:jc w:val="left"/>
        <w:textAlignment w:val="center"/>
        <w:rPr>
          <w:rFonts w:ascii="宋体" w:hAnsi="宋体"/>
          <w:color w:val="000000"/>
        </w:rPr>
      </w:pPr>
      <w:r>
        <w:rPr>
          <w:color w:val="000000"/>
        </w:rPr>
        <w:t xml:space="preserve">13. </w:t>
      </w:r>
      <w:r>
        <w:rPr>
          <w:rFonts w:ascii="宋体" w:hAnsi="宋体"/>
          <w:color w:val="000000"/>
        </w:rPr>
        <w:t>如图所示，稀硫酸能与相连的物质发生化学反应。</w:t>
      </w:r>
    </w:p>
    <w:p w:rsidR="00163032" w14:paraId="73402A6C" w14:textId="77777777">
      <w:pPr>
        <w:spacing w:line="360" w:lineRule="auto"/>
        <w:jc w:val="left"/>
        <w:textAlignment w:val="center"/>
        <w:rPr>
          <w:color w:val="000000"/>
        </w:rPr>
      </w:pPr>
      <w:r>
        <w:rPr>
          <w:rFonts w:ascii="宋体" w:hAnsi="宋体"/>
          <w:noProof/>
          <w:color w:val="000000"/>
        </w:rPr>
        <w:drawing>
          <wp:inline distT="0" distB="0" distL="0" distR="0">
            <wp:extent cx="2019300" cy="1857375"/>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3"/>
                    <a:stretch>
                      <a:fillRect/>
                    </a:stretch>
                  </pic:blipFill>
                  <pic:spPr>
                    <a:xfrm>
                      <a:off x="0" y="0"/>
                      <a:ext cx="2019300" cy="1857375"/>
                    </a:xfrm>
                    <a:prstGeom prst="rect">
                      <a:avLst/>
                    </a:prstGeom>
                  </pic:spPr>
                </pic:pic>
              </a:graphicData>
            </a:graphic>
          </wp:inline>
        </w:drawing>
      </w:r>
    </w:p>
    <w:p w:rsidR="00163032" w14:paraId="7FA858EE"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）稀硫酸与</w:t>
      </w:r>
      <w:r>
        <w:rPr>
          <w:rFonts w:eastAsia="Times New Roman" w:cs="Times New Roman"/>
          <w:color w:val="000000"/>
        </w:rPr>
        <w:t>BaC1</w:t>
      </w:r>
      <w:r>
        <w:rPr>
          <w:rFonts w:eastAsia="Times New Roman" w:cs="Times New Roman"/>
          <w:color w:val="000000"/>
          <w:vertAlign w:val="subscript"/>
        </w:rPr>
        <w:t>2</w:t>
      </w:r>
      <w:r>
        <w:rPr>
          <w:rFonts w:ascii="宋体" w:hAnsi="宋体"/>
          <w:color w:val="000000"/>
        </w:rPr>
        <w:t>溶液反应的现象是</w:t>
      </w:r>
      <w:r>
        <w:rPr>
          <w:rFonts w:ascii="宋体" w:hAnsi="宋体"/>
          <w:color w:val="000000"/>
        </w:rPr>
        <w:t>___________</w:t>
      </w:r>
      <w:r>
        <w:rPr>
          <w:rFonts w:ascii="宋体" w:hAnsi="宋体"/>
          <w:color w:val="000000"/>
        </w:rPr>
        <w:t>。</w:t>
      </w:r>
    </w:p>
    <w:p w:rsidR="00163032" w14:paraId="7868B1A5"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）写出稀硫酸与</w:t>
      </w:r>
      <w:r>
        <w:rPr>
          <w:rFonts w:eastAsia="Times New Roman" w:cs="Times New Roman"/>
          <w:color w:val="000000"/>
        </w:rPr>
        <w:t>CuO</w:t>
      </w:r>
      <w:r>
        <w:rPr>
          <w:rFonts w:ascii="宋体" w:hAnsi="宋体"/>
          <w:color w:val="000000"/>
        </w:rPr>
        <w:t>反应的化学方程式：</w:t>
      </w:r>
      <w:r>
        <w:rPr>
          <w:rFonts w:ascii="宋体" w:hAnsi="宋体"/>
          <w:color w:val="000000"/>
        </w:rPr>
        <w:t>___________</w:t>
      </w:r>
      <w:r>
        <w:rPr>
          <w:rFonts w:ascii="宋体" w:hAnsi="宋体"/>
          <w:color w:val="000000"/>
        </w:rPr>
        <w:t>。</w:t>
      </w:r>
    </w:p>
    <w:p w:rsidR="00163032" w14:paraId="63740BA3"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3</w:t>
      </w:r>
      <w:r>
        <w:rPr>
          <w:rFonts w:ascii="宋体" w:hAnsi="宋体"/>
          <w:color w:val="000000"/>
        </w:rPr>
        <w:t>）若</w:t>
      </w:r>
      <w:r>
        <w:rPr>
          <w:rFonts w:eastAsia="Times New Roman" w:cs="Times New Roman"/>
          <w:color w:val="000000"/>
        </w:rPr>
        <w:t>X</w:t>
      </w:r>
      <w:r>
        <w:rPr>
          <w:rFonts w:ascii="宋体" w:hAnsi="宋体"/>
          <w:color w:val="000000"/>
        </w:rPr>
        <w:t>可用作钾肥，其化学式为</w:t>
      </w:r>
      <w:r>
        <w:rPr>
          <w:rFonts w:ascii="宋体" w:hAnsi="宋体"/>
          <w:color w:val="000000"/>
        </w:rPr>
        <w:t>___________</w:t>
      </w:r>
      <w:r>
        <w:rPr>
          <w:rFonts w:ascii="宋体" w:hAnsi="宋体"/>
          <w:color w:val="000000"/>
        </w:rPr>
        <w:t>。</w:t>
      </w:r>
    </w:p>
    <w:p w:rsidR="00163032" w14:paraId="75EF606D" w14:textId="77777777">
      <w:pPr>
        <w:spacing w:line="360" w:lineRule="auto"/>
        <w:jc w:val="left"/>
        <w:textAlignment w:val="center"/>
        <w:rPr>
          <w:rFonts w:ascii="宋体" w:hAnsi="宋体"/>
          <w:color w:val="000000"/>
        </w:rPr>
      </w:pPr>
      <w:r>
        <w:rPr>
          <w:color w:val="000000"/>
        </w:rPr>
        <w:t xml:space="preserve">14. </w:t>
      </w:r>
      <w:r>
        <w:rPr>
          <w:rFonts w:ascii="宋体" w:hAnsi="宋体"/>
          <w:color w:val="000000"/>
        </w:rPr>
        <w:t>白铜是铜、镍（</w:t>
      </w:r>
      <w:r>
        <w:rPr>
          <w:rFonts w:eastAsia="Times New Roman" w:cs="Times New Roman"/>
          <w:color w:val="000000"/>
        </w:rPr>
        <w:t>Ni</w:t>
      </w:r>
      <w:r>
        <w:rPr>
          <w:rFonts w:ascii="宋体" w:hAnsi="宋体"/>
          <w:color w:val="000000"/>
        </w:rPr>
        <w:t>）合金，某学习小组同学欲利用废弃的白铜回收铜、镍两种金属。</w:t>
      </w:r>
    </w:p>
    <w:p w:rsidR="00163032" w14:paraId="7B532B3B"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w:t>
      </w:r>
      <w:r>
        <w:rPr>
          <w:rFonts w:ascii="宋体" w:hAnsi="宋体"/>
          <w:color w:val="000000"/>
        </w:rPr>
        <w:t>先向盛有等量镍粉和锌粉的两支试管中分别加入溶质质量分数相同的稀硫酸，观察到都有气泡产生，且锌粉与稀硫酸反应更剧烈，镍粉与稀硫酸反应后的溶液为绿色，说明镍的金属活动性比锌</w:t>
      </w:r>
      <w:r>
        <w:rPr>
          <w:rFonts w:ascii="宋体" w:hAnsi="宋体"/>
          <w:color w:val="000000"/>
        </w:rPr>
        <w:t>___________</w:t>
      </w:r>
      <w:r>
        <w:rPr>
          <w:rFonts w:ascii="宋体" w:hAnsi="宋体"/>
          <w:color w:val="000000"/>
        </w:rPr>
        <w:t>（填</w:t>
      </w:r>
      <w:r>
        <w:rPr>
          <w:rFonts w:ascii="宋体" w:hAnsi="宋体"/>
          <w:color w:val="000000"/>
        </w:rPr>
        <w:t>“</w:t>
      </w:r>
      <w:r>
        <w:rPr>
          <w:rFonts w:ascii="宋体" w:hAnsi="宋体"/>
          <w:color w:val="000000"/>
        </w:rPr>
        <w:t>强</w:t>
      </w:r>
      <w:r>
        <w:rPr>
          <w:rFonts w:ascii="宋体" w:hAnsi="宋体"/>
          <w:color w:val="000000"/>
        </w:rPr>
        <w:t>”</w:t>
      </w:r>
      <w:r>
        <w:rPr>
          <w:rFonts w:ascii="宋体" w:hAnsi="宋体"/>
          <w:color w:val="000000"/>
        </w:rPr>
        <w:t>或</w:t>
      </w:r>
      <w:r>
        <w:rPr>
          <w:rFonts w:ascii="宋体" w:hAnsi="宋体"/>
          <w:color w:val="000000"/>
        </w:rPr>
        <w:t>“</w:t>
      </w:r>
      <w:r>
        <w:rPr>
          <w:rFonts w:ascii="宋体" w:hAnsi="宋体"/>
          <w:color w:val="000000"/>
        </w:rPr>
        <w:t>弱</w:t>
      </w:r>
      <w:r>
        <w:rPr>
          <w:rFonts w:ascii="宋体" w:hAnsi="宋体"/>
          <w:color w:val="000000"/>
        </w:rPr>
        <w:t>”</w:t>
      </w:r>
      <w:r>
        <w:rPr>
          <w:rFonts w:ascii="宋体" w:hAnsi="宋体"/>
          <w:color w:val="000000"/>
        </w:rPr>
        <w:t>）。</w:t>
      </w:r>
    </w:p>
    <w:p w:rsidR="00163032" w14:paraId="40AE7D88" w14:textId="77777777">
      <w:pPr>
        <w:spacing w:line="360" w:lineRule="auto"/>
        <w:jc w:val="left"/>
        <w:textAlignment w:val="center"/>
        <w:rPr>
          <w:rFonts w:ascii="宋体" w:hAnsi="宋体"/>
          <w:color w:val="000000"/>
        </w:rPr>
      </w:pPr>
      <w:r>
        <w:rPr>
          <w:rFonts w:ascii="宋体" w:hAnsi="宋体"/>
          <w:color w:val="000000"/>
        </w:rPr>
        <w:t>查阅资料可知，镍与稀硫酸反应的化学方程式为：</w:t>
      </w:r>
      <w:r>
        <w:object>
          <v:shape id="_x0000_i1027" type="#_x0000_t75" alt="学科网(www.zxxk.com)--教育资源门户，提供试卷、教案、课件、论文、素材以及各类教学资源下载，还有大量而丰富的教学相关资讯！" style="width:126.4pt;height:18.4pt" o:ole="">
            <v:imagedata r:id="rId24" o:title="eqIdb50608cc92b4b3863d2a8d76aa542249"/>
          </v:shape>
          <o:OLEObject Type="Embed" ProgID="Equation.DSMT4" ShapeID="_x0000_i1027" DrawAspect="Content" ObjectID="_1717368206" r:id="rId25"/>
        </w:object>
      </w:r>
      <w:r>
        <w:rPr>
          <w:rFonts w:ascii="宋体" w:hAnsi="宋体"/>
          <w:color w:val="000000"/>
        </w:rPr>
        <w:t>。</w:t>
      </w:r>
    </w:p>
    <w:p w:rsidR="00163032" w14:paraId="01129111"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）接下来，同学们设计了如下实验流程回收铜和镍。</w:t>
      </w:r>
    </w:p>
    <w:p w:rsidR="00163032" w14:paraId="4053F7AB" w14:textId="77777777">
      <w:pPr>
        <w:spacing w:line="360" w:lineRule="auto"/>
        <w:jc w:val="left"/>
        <w:textAlignment w:val="center"/>
        <w:rPr>
          <w:color w:val="000000"/>
        </w:rPr>
      </w:pPr>
      <w:r>
        <w:rPr>
          <w:rFonts w:ascii="宋体" w:hAnsi="宋体"/>
          <w:noProof/>
          <w:color w:val="000000"/>
        </w:rPr>
        <w:drawing>
          <wp:inline distT="0" distB="0" distL="0" distR="0">
            <wp:extent cx="4114800" cy="1057275"/>
            <wp:effectExtent l="0" t="0" r="0"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26"/>
                    <a:stretch>
                      <a:fillRect/>
                    </a:stretch>
                  </pic:blipFill>
                  <pic:spPr>
                    <a:xfrm>
                      <a:off x="0" y="0"/>
                      <a:ext cx="4114800" cy="1057275"/>
                    </a:xfrm>
                    <a:prstGeom prst="rect">
                      <a:avLst/>
                    </a:prstGeom>
                  </pic:spPr>
                </pic:pic>
              </a:graphicData>
            </a:graphic>
          </wp:inline>
        </w:drawing>
      </w:r>
    </w:p>
    <w:p w:rsidR="00163032" w14:paraId="70512154" w14:textId="77777777">
      <w:pPr>
        <w:spacing w:line="360" w:lineRule="auto"/>
        <w:jc w:val="left"/>
        <w:textAlignment w:val="center"/>
        <w:rPr>
          <w:rFonts w:ascii="宋体" w:hAnsi="宋体"/>
          <w:color w:val="000000"/>
        </w:rPr>
      </w:pPr>
      <w:r>
        <w:rPr>
          <w:rFonts w:ascii="宋体" w:hAnsi="宋体"/>
          <w:color w:val="000000"/>
        </w:rPr>
        <w:t>上图中，固体</w:t>
      </w:r>
      <w:r>
        <w:rPr>
          <w:rFonts w:eastAsia="Times New Roman" w:cs="Times New Roman"/>
          <w:color w:val="000000"/>
        </w:rPr>
        <w:t>A</w:t>
      </w:r>
      <w:r>
        <w:rPr>
          <w:rFonts w:ascii="宋体" w:hAnsi="宋体"/>
          <w:color w:val="000000"/>
        </w:rPr>
        <w:t>是</w:t>
      </w:r>
      <w:r>
        <w:rPr>
          <w:rFonts w:ascii="宋体" w:hAnsi="宋体"/>
          <w:color w:val="000000"/>
        </w:rPr>
        <w:t>___________</w:t>
      </w:r>
      <w:r>
        <w:rPr>
          <w:rFonts w:ascii="宋体" w:hAnsi="宋体"/>
          <w:color w:val="000000"/>
        </w:rPr>
        <w:t>，</w:t>
      </w:r>
      <w:r>
        <w:rPr>
          <w:rFonts w:ascii="宋体" w:hAnsi="宋体"/>
          <w:color w:val="000000"/>
        </w:rPr>
        <w:t>②</w:t>
      </w:r>
      <w:r>
        <w:rPr>
          <w:rFonts w:ascii="宋体" w:hAnsi="宋体"/>
          <w:color w:val="000000"/>
        </w:rPr>
        <w:t>中反应的化学方程式是</w:t>
      </w:r>
      <w:r>
        <w:rPr>
          <w:rFonts w:ascii="宋体" w:hAnsi="宋体"/>
          <w:color w:val="000000"/>
        </w:rPr>
        <w:t>___________</w:t>
      </w:r>
      <w:r>
        <w:rPr>
          <w:rFonts w:ascii="宋体" w:hAnsi="宋体"/>
          <w:color w:val="000000"/>
        </w:rPr>
        <w:t>（只写一个）。</w:t>
      </w:r>
    </w:p>
    <w:p w:rsidR="00163032" w14:paraId="73788062"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3</w:t>
      </w:r>
      <w:r>
        <w:rPr>
          <w:rFonts w:ascii="宋体" w:hAnsi="宋体"/>
          <w:color w:val="000000"/>
        </w:rPr>
        <w:t>）要验证</w:t>
      </w:r>
      <w:r>
        <w:rPr>
          <w:rFonts w:eastAsia="Times New Roman" w:cs="Times New Roman"/>
          <w:color w:val="000000"/>
        </w:rPr>
        <w:t>Ni</w:t>
      </w:r>
      <w:r>
        <w:rPr>
          <w:rFonts w:ascii="宋体" w:hAnsi="宋体"/>
          <w:color w:val="000000"/>
        </w:rPr>
        <w:t>、</w:t>
      </w:r>
      <w:r>
        <w:rPr>
          <w:rFonts w:eastAsia="Times New Roman" w:cs="Times New Roman"/>
          <w:color w:val="000000"/>
        </w:rPr>
        <w:t>Zn</w:t>
      </w:r>
      <w:r>
        <w:rPr>
          <w:rFonts w:ascii="宋体" w:hAnsi="宋体"/>
          <w:color w:val="000000"/>
        </w:rPr>
        <w:t>、</w:t>
      </w:r>
      <w:r>
        <w:rPr>
          <w:rFonts w:eastAsia="Times New Roman" w:cs="Times New Roman"/>
          <w:color w:val="000000"/>
        </w:rPr>
        <w:t>Cu</w:t>
      </w:r>
      <w:r>
        <w:rPr>
          <w:rFonts w:ascii="宋体" w:hAnsi="宋体"/>
          <w:color w:val="000000"/>
        </w:rPr>
        <w:t>的金属活动性顺</w:t>
      </w:r>
      <w:r>
        <w:rPr>
          <w:rFonts w:ascii="宋体" w:hAnsi="宋体"/>
          <w:color w:val="000000"/>
        </w:rPr>
        <w:t>序，用下列各组药品进行实验，不能达到目的的是</w:t>
      </w:r>
      <w:r>
        <w:rPr>
          <w:rFonts w:eastAsia="Times New Roman" w:cs="Times New Roman"/>
          <w:color w:val="000000"/>
        </w:rPr>
        <w:t>___________</w:t>
      </w:r>
      <w:r>
        <w:rPr>
          <w:rFonts w:ascii="宋体" w:hAnsi="宋体"/>
          <w:color w:val="000000"/>
        </w:rPr>
        <w:t>（填字母）。</w:t>
      </w:r>
    </w:p>
    <w:p w:rsidR="00163032" w14:paraId="70E22CF4" w14:textId="77777777">
      <w:pPr>
        <w:spacing w:line="360" w:lineRule="auto"/>
        <w:jc w:val="left"/>
        <w:textAlignment w:val="center"/>
        <w:rPr>
          <w:rFonts w:ascii="宋体" w:hAnsi="宋体"/>
          <w:color w:val="000000"/>
        </w:rPr>
      </w:pPr>
      <w:r>
        <w:rPr>
          <w:rFonts w:ascii="宋体" w:hAnsi="宋体"/>
          <w:color w:val="000000"/>
        </w:rPr>
        <w:t xml:space="preserve">A. </w:t>
      </w:r>
      <w:r>
        <w:rPr>
          <w:rFonts w:eastAsia="Times New Roman" w:cs="Times New Roman"/>
          <w:color w:val="000000"/>
        </w:rPr>
        <w:t>Ni</w:t>
      </w:r>
      <w:r>
        <w:rPr>
          <w:rFonts w:ascii="宋体" w:hAnsi="宋体"/>
          <w:color w:val="000000"/>
        </w:rPr>
        <w:t>、</w:t>
      </w:r>
      <w:r>
        <w:rPr>
          <w:rFonts w:eastAsia="Times New Roman" w:cs="Times New Roman"/>
          <w:color w:val="000000"/>
        </w:rPr>
        <w:t>Zn</w:t>
      </w:r>
      <w:r>
        <w:rPr>
          <w:rFonts w:ascii="宋体" w:hAnsi="宋体"/>
          <w:color w:val="000000"/>
        </w:rPr>
        <w:t>、</w:t>
      </w:r>
      <w:r>
        <w:rPr>
          <w:rFonts w:eastAsia="Times New Roman" w:cs="Times New Roman"/>
          <w:color w:val="000000"/>
        </w:rPr>
        <w:t>Cu</w:t>
      </w:r>
      <w:r>
        <w:rPr>
          <w:rFonts w:ascii="宋体" w:hAnsi="宋体"/>
          <w:color w:val="000000"/>
        </w:rPr>
        <w:t>、稀盐酸</w:t>
      </w:r>
    </w:p>
    <w:p w:rsidR="00163032" w14:paraId="2FE38880" w14:textId="77777777">
      <w:pPr>
        <w:spacing w:line="360" w:lineRule="auto"/>
        <w:jc w:val="left"/>
        <w:textAlignment w:val="center"/>
        <w:rPr>
          <w:rFonts w:ascii="宋体" w:hAnsi="宋体"/>
          <w:color w:val="000000"/>
        </w:rPr>
      </w:pPr>
      <w:r>
        <w:rPr>
          <w:rFonts w:ascii="宋体" w:hAnsi="宋体"/>
          <w:color w:val="000000"/>
        </w:rPr>
        <w:t xml:space="preserve">B. </w:t>
      </w:r>
      <w:r>
        <w:rPr>
          <w:rFonts w:eastAsia="Times New Roman" w:cs="Times New Roman"/>
          <w:color w:val="000000"/>
        </w:rPr>
        <w:t>Ni</w:t>
      </w:r>
      <w:r>
        <w:rPr>
          <w:rFonts w:ascii="宋体" w:hAnsi="宋体"/>
          <w:color w:val="000000"/>
        </w:rPr>
        <w:t>、</w:t>
      </w:r>
      <w:r>
        <w:rPr>
          <w:rFonts w:eastAsia="Times New Roman" w:cs="Times New Roman"/>
          <w:color w:val="000000"/>
        </w:rPr>
        <w:t>Cu</w:t>
      </w:r>
      <w:r>
        <w:rPr>
          <w:rFonts w:ascii="宋体" w:hAnsi="宋体"/>
          <w:color w:val="000000"/>
        </w:rPr>
        <w:t>、</w:t>
      </w:r>
      <w:r>
        <w:rPr>
          <w:rFonts w:eastAsia="Times New Roman" w:cs="Times New Roman"/>
          <w:color w:val="000000"/>
        </w:rPr>
        <w:t>ZnSO</w:t>
      </w:r>
      <w:r>
        <w:rPr>
          <w:rFonts w:eastAsia="Times New Roman" w:cs="Times New Roman"/>
          <w:color w:val="000000"/>
          <w:vertAlign w:val="subscript"/>
        </w:rPr>
        <w:t>4</w:t>
      </w:r>
      <w:r>
        <w:rPr>
          <w:rFonts w:ascii="宋体" w:hAnsi="宋体"/>
          <w:color w:val="000000"/>
        </w:rPr>
        <w:t>溶液</w:t>
      </w:r>
    </w:p>
    <w:p w:rsidR="00163032" w14:paraId="46F853B7" w14:textId="77777777">
      <w:pPr>
        <w:spacing w:line="360" w:lineRule="auto"/>
        <w:jc w:val="left"/>
        <w:textAlignment w:val="center"/>
        <w:rPr>
          <w:rFonts w:ascii="宋体" w:hAnsi="宋体"/>
          <w:color w:val="000000"/>
        </w:rPr>
      </w:pPr>
      <w:r>
        <w:rPr>
          <w:rFonts w:ascii="宋体" w:hAnsi="宋体"/>
          <w:color w:val="000000"/>
        </w:rPr>
        <w:t xml:space="preserve">C. </w:t>
      </w:r>
      <w:r>
        <w:rPr>
          <w:rFonts w:eastAsia="Times New Roman" w:cs="Times New Roman"/>
          <w:color w:val="000000"/>
        </w:rPr>
        <w:t>Zn</w:t>
      </w:r>
      <w:r>
        <w:rPr>
          <w:rFonts w:ascii="宋体" w:hAnsi="宋体"/>
          <w:color w:val="000000"/>
        </w:rPr>
        <w:t>、</w:t>
      </w:r>
      <w:r>
        <w:rPr>
          <w:rFonts w:eastAsia="Times New Roman" w:cs="Times New Roman"/>
          <w:color w:val="000000"/>
        </w:rPr>
        <w:t>Cu</w:t>
      </w:r>
      <w:r>
        <w:rPr>
          <w:rFonts w:ascii="宋体" w:hAnsi="宋体"/>
          <w:color w:val="000000"/>
        </w:rPr>
        <w:t>、</w:t>
      </w:r>
      <w:r>
        <w:rPr>
          <w:rFonts w:eastAsia="Times New Roman" w:cs="Times New Roman"/>
          <w:color w:val="000000"/>
        </w:rPr>
        <w:t>NiSO</w:t>
      </w:r>
      <w:r>
        <w:rPr>
          <w:rFonts w:eastAsia="Times New Roman" w:cs="Times New Roman"/>
          <w:color w:val="000000"/>
          <w:vertAlign w:val="subscript"/>
        </w:rPr>
        <w:t>4</w:t>
      </w:r>
      <w:r>
        <w:rPr>
          <w:rFonts w:ascii="宋体" w:hAnsi="宋体"/>
          <w:color w:val="000000"/>
        </w:rPr>
        <w:t>溶液</w:t>
      </w:r>
    </w:p>
    <w:p w:rsidR="00163032" w14:paraId="3FB07CAE" w14:textId="77777777">
      <w:pPr>
        <w:spacing w:line="360" w:lineRule="auto"/>
        <w:jc w:val="left"/>
        <w:textAlignment w:val="center"/>
        <w:rPr>
          <w:rFonts w:ascii="宋体" w:hAnsi="宋体"/>
          <w:color w:val="000000"/>
        </w:rPr>
      </w:pPr>
      <w:r>
        <w:rPr>
          <w:rFonts w:ascii="宋体" w:hAnsi="宋体"/>
          <w:color w:val="000000"/>
        </w:rPr>
        <w:t xml:space="preserve">D. </w:t>
      </w:r>
      <w:r>
        <w:rPr>
          <w:rFonts w:eastAsia="Times New Roman" w:cs="Times New Roman"/>
          <w:color w:val="000000"/>
        </w:rPr>
        <w:t>Ni</w:t>
      </w:r>
      <w:r>
        <w:rPr>
          <w:rFonts w:ascii="宋体" w:hAnsi="宋体"/>
          <w:color w:val="000000"/>
        </w:rPr>
        <w:t>、</w:t>
      </w:r>
      <w:r>
        <w:rPr>
          <w:rFonts w:eastAsia="Times New Roman" w:cs="Times New Roman"/>
          <w:color w:val="000000"/>
        </w:rPr>
        <w:t>ZnSO</w:t>
      </w:r>
      <w:r>
        <w:rPr>
          <w:rFonts w:eastAsia="Times New Roman" w:cs="Times New Roman"/>
          <w:color w:val="000000"/>
          <w:vertAlign w:val="subscript"/>
        </w:rPr>
        <w:t>4</w:t>
      </w:r>
      <w:r>
        <w:rPr>
          <w:rFonts w:ascii="宋体" w:hAnsi="宋体"/>
          <w:color w:val="000000"/>
        </w:rPr>
        <w:t>溶液、</w:t>
      </w:r>
      <w:r>
        <w:rPr>
          <w:rFonts w:eastAsia="Times New Roman" w:cs="Times New Roman"/>
          <w:color w:val="000000"/>
        </w:rPr>
        <w:t>CuSO</w:t>
      </w:r>
      <w:r>
        <w:rPr>
          <w:rFonts w:eastAsia="Times New Roman" w:cs="Times New Roman"/>
          <w:color w:val="000000"/>
          <w:vertAlign w:val="subscript"/>
        </w:rPr>
        <w:t>4</w:t>
      </w:r>
      <w:r>
        <w:rPr>
          <w:rFonts w:ascii="宋体" w:hAnsi="宋体"/>
          <w:color w:val="000000"/>
        </w:rPr>
        <w:t>溶液</w:t>
      </w:r>
    </w:p>
    <w:p w:rsidR="00163032" w14:paraId="70ABF9F2" w14:textId="77777777">
      <w:pPr>
        <w:spacing w:line="360" w:lineRule="auto"/>
        <w:jc w:val="left"/>
        <w:textAlignment w:val="center"/>
        <w:rPr>
          <w:rFonts w:ascii="宋体" w:hAnsi="宋体"/>
          <w:color w:val="000000"/>
        </w:rPr>
      </w:pPr>
      <w:r>
        <w:rPr>
          <w:color w:val="000000"/>
        </w:rPr>
        <w:t xml:space="preserve">15. </w:t>
      </w:r>
      <w:r>
        <w:rPr>
          <w:rFonts w:eastAsia="Times New Roman" w:cs="Times New Roman"/>
          <w:color w:val="000000"/>
        </w:rPr>
        <w:t>NaCl</w:t>
      </w:r>
      <w:r>
        <w:rPr>
          <w:rFonts w:ascii="宋体" w:hAnsi="宋体"/>
          <w:color w:val="000000"/>
        </w:rPr>
        <w:t>和</w:t>
      </w:r>
      <w:r>
        <w:rPr>
          <w:rFonts w:eastAsia="Times New Roman" w:cs="Times New Roman"/>
          <w:color w:val="000000"/>
        </w:rPr>
        <w:t>NH</w:t>
      </w:r>
      <w:r>
        <w:rPr>
          <w:rFonts w:eastAsia="Times New Roman" w:cs="Times New Roman"/>
          <w:color w:val="000000"/>
          <w:vertAlign w:val="subscript"/>
        </w:rPr>
        <w:t>4</w:t>
      </w:r>
      <w:r>
        <w:rPr>
          <w:rFonts w:eastAsia="Times New Roman" w:cs="Times New Roman"/>
          <w:color w:val="000000"/>
        </w:rPr>
        <w:t>Cl</w:t>
      </w:r>
      <w:r>
        <w:rPr>
          <w:rFonts w:ascii="宋体" w:hAnsi="宋体"/>
          <w:color w:val="000000"/>
        </w:rPr>
        <w:t>在不同温度下的溶解度数据如下表。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1034"/>
        <w:gridCol w:w="812"/>
        <w:gridCol w:w="608"/>
        <w:gridCol w:w="608"/>
        <w:gridCol w:w="608"/>
        <w:gridCol w:w="608"/>
        <w:gridCol w:w="608"/>
        <w:gridCol w:w="608"/>
      </w:tblGrid>
      <w:tr w14:paraId="2698F2B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trPr>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10A0B7D9" w14:textId="77777777">
            <w:pPr>
              <w:spacing w:line="360" w:lineRule="auto"/>
              <w:jc w:val="left"/>
              <w:textAlignment w:val="center"/>
              <w:rPr>
                <w:rFonts w:eastAsia="Times New Roman" w:cs="Times New Roman"/>
                <w:color w:val="000000"/>
              </w:rPr>
            </w:pPr>
            <w:r>
              <w:rPr>
                <w:rFonts w:ascii="宋体" w:hAnsi="宋体"/>
                <w:color w:val="000000"/>
              </w:rPr>
              <w:t>温度</w:t>
            </w:r>
            <w:r>
              <w:rPr>
                <w:rFonts w:eastAsia="Times New Roman" w:cs="Times New Roman"/>
                <w:color w:val="000000"/>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00B9A7EC" w14:textId="77777777">
            <w:pPr>
              <w:spacing w:line="360" w:lineRule="auto"/>
              <w:jc w:val="left"/>
              <w:textAlignment w:val="center"/>
              <w:rPr>
                <w:rFonts w:eastAsia="Times New Roman" w:cs="Times New Roman"/>
                <w:color w:val="000000"/>
              </w:rPr>
            </w:pPr>
            <w:r>
              <w:rPr>
                <w:rFonts w:eastAsia="Times New Roman" w:cs="Times New Roman"/>
                <w:color w:val="000000"/>
              </w:rPr>
              <w:t>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6D6BC307" w14:textId="77777777">
            <w:pPr>
              <w:spacing w:line="360" w:lineRule="auto"/>
              <w:jc w:val="left"/>
              <w:textAlignment w:val="center"/>
              <w:rPr>
                <w:rFonts w:eastAsia="Times New Roman" w:cs="Times New Roman"/>
                <w:color w:val="000000"/>
              </w:rPr>
            </w:pPr>
            <w:r>
              <w:rPr>
                <w:rFonts w:eastAsia="Times New Roman" w:cs="Times New Roman"/>
                <w:color w:val="000000"/>
              </w:rPr>
              <w:t>10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5A25C985" w14:textId="77777777">
            <w:pPr>
              <w:spacing w:line="360" w:lineRule="auto"/>
              <w:jc w:val="left"/>
              <w:textAlignment w:val="center"/>
              <w:rPr>
                <w:rFonts w:eastAsia="Times New Roman" w:cs="Times New Roman"/>
                <w:color w:val="000000"/>
              </w:rPr>
            </w:pPr>
            <w:r>
              <w:rPr>
                <w:rFonts w:eastAsia="Times New Roman" w:cs="Times New Roman"/>
                <w:color w:val="000000"/>
              </w:rPr>
              <w:t>20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76B0E0EF" w14:textId="77777777">
            <w:pPr>
              <w:spacing w:line="360" w:lineRule="auto"/>
              <w:jc w:val="left"/>
              <w:textAlignment w:val="center"/>
              <w:rPr>
                <w:rFonts w:eastAsia="Times New Roman" w:cs="Times New Roman"/>
                <w:color w:val="000000"/>
              </w:rPr>
            </w:pPr>
            <w:r>
              <w:rPr>
                <w:rFonts w:eastAsia="Times New Roman" w:cs="Times New Roman"/>
                <w:color w:val="000000"/>
              </w:rPr>
              <w:t>30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7AB2270F" w14:textId="77777777">
            <w:pPr>
              <w:spacing w:line="360" w:lineRule="auto"/>
              <w:jc w:val="left"/>
              <w:textAlignment w:val="center"/>
              <w:rPr>
                <w:rFonts w:eastAsia="Times New Roman" w:cs="Times New Roman"/>
                <w:color w:val="000000"/>
              </w:rPr>
            </w:pPr>
            <w:r>
              <w:rPr>
                <w:rFonts w:eastAsia="Times New Roman" w:cs="Times New Roman"/>
                <w:color w:val="000000"/>
              </w:rPr>
              <w:t>40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1F915C91" w14:textId="77777777">
            <w:pPr>
              <w:spacing w:line="360" w:lineRule="auto"/>
              <w:jc w:val="left"/>
              <w:textAlignment w:val="center"/>
              <w:rPr>
                <w:rFonts w:eastAsia="Times New Roman" w:cs="Times New Roman"/>
                <w:color w:val="000000"/>
              </w:rPr>
            </w:pPr>
            <w:r>
              <w:rPr>
                <w:rFonts w:eastAsia="Times New Roman" w:cs="Times New Roman"/>
                <w:color w:val="000000"/>
              </w:rPr>
              <w:t>50</w:t>
            </w:r>
          </w:p>
        </w:tc>
      </w:tr>
      <w:tr w14:paraId="65D2FDA7" w14:textId="77777777">
        <w:tblPrEx>
          <w:tblW w:w="0" w:type="auto"/>
          <w:tblCellMar>
            <w:top w:w="120" w:type="dxa"/>
            <w:left w:w="120" w:type="dxa"/>
            <w:bottom w:w="120" w:type="dxa"/>
            <w:right w:w="120" w:type="dxa"/>
          </w:tblCellMar>
          <w:tblLook w:val="04A0"/>
        </w:tblPrEx>
        <w:trPr>
          <w:trHeight w:val="330"/>
        </w:trPr>
        <w:tc>
          <w:tcPr>
            <w:tcW w:w="0" w:type="auto"/>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54A4B16C" w14:textId="77777777">
            <w:pPr>
              <w:spacing w:line="360" w:lineRule="auto"/>
              <w:jc w:val="left"/>
              <w:textAlignment w:val="center"/>
              <w:rPr>
                <w:rFonts w:eastAsia="Times New Roman" w:cs="Times New Roman"/>
                <w:color w:val="000000"/>
              </w:rPr>
            </w:pPr>
            <w:r>
              <w:rPr>
                <w:rFonts w:ascii="宋体" w:hAnsi="宋体"/>
                <w:color w:val="000000"/>
              </w:rPr>
              <w:t>溶解度</w:t>
            </w:r>
            <w:r>
              <w:rPr>
                <w:rFonts w:eastAsia="Times New Roman" w:cs="Times New Roman"/>
                <w:color w:val="000000"/>
              </w:rPr>
              <w:t>/g</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4D374CA2" w14:textId="77777777">
            <w:pPr>
              <w:spacing w:line="360" w:lineRule="auto"/>
              <w:jc w:val="left"/>
              <w:textAlignment w:val="center"/>
              <w:rPr>
                <w:rFonts w:eastAsia="Times New Roman" w:cs="Times New Roman"/>
                <w:color w:val="000000"/>
              </w:rPr>
            </w:pPr>
            <w:r>
              <w:rPr>
                <w:rFonts w:eastAsia="Times New Roman" w:cs="Times New Roman"/>
                <w:color w:val="000000"/>
              </w:rPr>
              <w:t>NaCl</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5D83B8DE" w14:textId="77777777">
            <w:pPr>
              <w:spacing w:line="360" w:lineRule="auto"/>
              <w:jc w:val="left"/>
              <w:textAlignment w:val="center"/>
              <w:rPr>
                <w:rFonts w:eastAsia="Times New Roman" w:cs="Times New Roman"/>
                <w:color w:val="000000"/>
              </w:rPr>
            </w:pPr>
            <w:r>
              <w:rPr>
                <w:rFonts w:eastAsia="Times New Roman" w:cs="Times New Roman"/>
                <w:color w:val="000000"/>
              </w:rPr>
              <w:t>35.7</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21580A92" w14:textId="77777777">
            <w:pPr>
              <w:spacing w:line="360" w:lineRule="auto"/>
              <w:jc w:val="left"/>
              <w:textAlignment w:val="center"/>
              <w:rPr>
                <w:rFonts w:eastAsia="Times New Roman" w:cs="Times New Roman"/>
                <w:color w:val="000000"/>
              </w:rPr>
            </w:pPr>
            <w:r>
              <w:rPr>
                <w:rFonts w:eastAsia="Times New Roman" w:cs="Times New Roman"/>
                <w:color w:val="000000"/>
              </w:rPr>
              <w:t>35</w:t>
            </w:r>
            <w:r>
              <w:rPr>
                <w:rFonts w:eastAsia="Times New Roman" w:cs="Times New Roman"/>
                <w:noProof/>
                <w:color w:val="000000"/>
                <w:position w:val="-22"/>
              </w:rPr>
              <w:drawing>
                <wp:inline distT="0" distB="0" distL="0" distR="0">
                  <wp:extent cx="31750" cy="88900"/>
                  <wp:effectExtent l="0" t="0" r="0" b="0"/>
                  <wp:docPr id="200373" name="图片 200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3" name=""/>
                          <pic:cNvPicPr>
                            <a:picLocks noChangeAspect="1"/>
                          </pic:cNvPicPr>
                        </pic:nvPicPr>
                        <pic:blipFill>
                          <a:blip xmlns:r="http://schemas.openxmlformats.org/officeDocument/2006/relationships" r:embed="rId27"/>
                          <a:stretch>
                            <a:fillRect/>
                          </a:stretch>
                        </pic:blipFill>
                        <pic:spPr>
                          <a:xfrm>
                            <a:off x="0" y="0"/>
                            <a:ext cx="31750" cy="88900"/>
                          </a:xfrm>
                          <a:prstGeom prst="rect">
                            <a:avLst/>
                          </a:prstGeom>
                        </pic:spPr>
                      </pic:pic>
                    </a:graphicData>
                  </a:graphic>
                </wp:inline>
              </w:drawing>
            </w:r>
            <w:r>
              <w:rPr>
                <w:rFonts w:eastAsia="Times New Roman" w:cs="Times New Roman"/>
                <w:color w:val="000000"/>
              </w:rPr>
              <w:t>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499A486C" w14:textId="77777777">
            <w:pPr>
              <w:spacing w:line="360" w:lineRule="auto"/>
              <w:jc w:val="left"/>
              <w:textAlignment w:val="center"/>
              <w:rPr>
                <w:rFonts w:eastAsia="Times New Roman" w:cs="Times New Roman"/>
                <w:color w:val="000000"/>
              </w:rPr>
            </w:pPr>
            <w:r>
              <w:rPr>
                <w:rFonts w:eastAsia="Times New Roman" w:cs="Times New Roman"/>
                <w:color w:val="000000"/>
              </w:rPr>
              <w:t>36.0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3ED938B7" w14:textId="77777777">
            <w:pPr>
              <w:spacing w:line="360" w:lineRule="auto"/>
              <w:jc w:val="left"/>
              <w:textAlignment w:val="center"/>
              <w:rPr>
                <w:rFonts w:eastAsia="Times New Roman" w:cs="Times New Roman"/>
                <w:color w:val="000000"/>
              </w:rPr>
            </w:pPr>
            <w:r>
              <w:rPr>
                <w:rFonts w:eastAsia="Times New Roman" w:cs="Times New Roman"/>
                <w:color w:val="000000"/>
              </w:rPr>
              <w:t>36.3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2E61AA62" w14:textId="77777777">
            <w:pPr>
              <w:spacing w:line="360" w:lineRule="auto"/>
              <w:jc w:val="left"/>
              <w:textAlignment w:val="center"/>
              <w:rPr>
                <w:rFonts w:eastAsia="Times New Roman" w:cs="Times New Roman"/>
                <w:color w:val="000000"/>
              </w:rPr>
            </w:pPr>
            <w:r>
              <w:rPr>
                <w:rFonts w:eastAsia="Times New Roman" w:cs="Times New Roman"/>
                <w:color w:val="000000"/>
              </w:rPr>
              <w:t>36.6</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73D24CA3" w14:textId="77777777">
            <w:pPr>
              <w:spacing w:line="360" w:lineRule="auto"/>
              <w:jc w:val="left"/>
              <w:textAlignment w:val="center"/>
              <w:rPr>
                <w:rFonts w:eastAsia="Times New Roman" w:cs="Times New Roman"/>
                <w:color w:val="000000"/>
              </w:rPr>
            </w:pPr>
            <w:r>
              <w:rPr>
                <w:rFonts w:eastAsia="Times New Roman" w:cs="Times New Roman"/>
                <w:color w:val="000000"/>
              </w:rPr>
              <w:t>37.0</w:t>
            </w:r>
          </w:p>
        </w:tc>
      </w:tr>
      <w:tr w14:paraId="3187DAE1" w14:textId="77777777">
        <w:tblPrEx>
          <w:tblW w:w="0" w:type="auto"/>
          <w:tblCellMar>
            <w:top w:w="120" w:type="dxa"/>
            <w:left w:w="120" w:type="dxa"/>
            <w:bottom w:w="120" w:type="dxa"/>
            <w:right w:w="120" w:type="dxa"/>
          </w:tblCellMar>
          <w:tblLook w:val="04A0"/>
        </w:tblPrEx>
        <w:trPr>
          <w:trHeight w:val="330"/>
        </w:trPr>
        <w:tc>
          <w:tcPr>
            <w:tcW w:w="0" w:type="auto"/>
            <w:vMerge/>
            <w:tcBorders>
              <w:top w:val="single" w:sz="6" w:space="0" w:color="000000"/>
              <w:left w:val="single" w:sz="6" w:space="0" w:color="000000"/>
              <w:bottom w:val="single" w:sz="6" w:space="0" w:color="000000"/>
              <w:right w:val="single" w:sz="6" w:space="0" w:color="000000"/>
            </w:tcBorders>
          </w:tcPr>
          <w:p w:rsidR="00163032" w14:paraId="6A59D3FF" w14:textId="77777777">
            <w:pPr>
              <w:spacing w:line="360" w:lineRule="auto"/>
              <w:jc w:val="left"/>
              <w:textAlignment w:val="center"/>
              <w:rPr>
                <w:rFonts w:ascii="宋体" w:hAnsi="宋体"/>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1326BFCC" w14:textId="77777777">
            <w:pPr>
              <w:spacing w:line="360" w:lineRule="auto"/>
              <w:jc w:val="left"/>
              <w:textAlignment w:val="center"/>
              <w:rPr>
                <w:rFonts w:eastAsia="Times New Roman" w:cs="Times New Roman"/>
                <w:color w:val="000000"/>
              </w:rPr>
            </w:pPr>
            <w:r>
              <w:rPr>
                <w:rFonts w:eastAsia="Times New Roman" w:cs="Times New Roman"/>
                <w:color w:val="000000"/>
              </w:rPr>
              <w:t>NH</w:t>
            </w:r>
            <w:r>
              <w:rPr>
                <w:rFonts w:eastAsia="Times New Roman" w:cs="Times New Roman"/>
                <w:color w:val="000000"/>
                <w:vertAlign w:val="subscript"/>
              </w:rPr>
              <w:t>4</w:t>
            </w:r>
            <w:r>
              <w:rPr>
                <w:rFonts w:eastAsia="Times New Roman" w:cs="Times New Roman"/>
                <w:color w:val="000000"/>
              </w:rPr>
              <w:t>Cl</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5098A6A3" w14:textId="77777777">
            <w:pPr>
              <w:spacing w:line="360" w:lineRule="auto"/>
              <w:jc w:val="left"/>
              <w:textAlignment w:val="center"/>
              <w:rPr>
                <w:rFonts w:eastAsia="Times New Roman" w:cs="Times New Roman"/>
                <w:color w:val="000000"/>
              </w:rPr>
            </w:pPr>
            <w:r>
              <w:rPr>
                <w:rFonts w:eastAsia="Times New Roman" w:cs="Times New Roman"/>
                <w:color w:val="000000"/>
              </w:rPr>
              <w:t>29</w:t>
            </w:r>
            <w:r>
              <w:rPr>
                <w:rFonts w:eastAsia="Times New Roman" w:cs="Times New Roman"/>
                <w:noProof/>
                <w:color w:val="000000"/>
                <w:position w:val="-22"/>
              </w:rPr>
              <w:drawing>
                <wp:inline distT="0" distB="0" distL="0" distR="0">
                  <wp:extent cx="31750" cy="88900"/>
                  <wp:effectExtent l="0" t="0" r="0" b="0"/>
                  <wp:docPr id="200375" name="图片 20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5" name=""/>
                          <pic:cNvPicPr>
                            <a:picLocks noChangeAspect="1"/>
                          </pic:cNvPicPr>
                        </pic:nvPicPr>
                        <pic:blipFill>
                          <a:blip xmlns:r="http://schemas.openxmlformats.org/officeDocument/2006/relationships" r:embed="rId27"/>
                          <a:stretch>
                            <a:fillRect/>
                          </a:stretch>
                        </pic:blipFill>
                        <pic:spPr>
                          <a:xfrm>
                            <a:off x="0" y="0"/>
                            <a:ext cx="31750" cy="88900"/>
                          </a:xfrm>
                          <a:prstGeom prst="rect">
                            <a:avLst/>
                          </a:prstGeom>
                        </pic:spPr>
                      </pic:pic>
                    </a:graphicData>
                  </a:graphic>
                </wp:inline>
              </w:drawing>
            </w:r>
            <w:r>
              <w:rPr>
                <w:rFonts w:eastAsia="Times New Roman" w:cs="Times New Roman"/>
                <w:color w:val="000000"/>
              </w:rPr>
              <w:t>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0B3D9788" w14:textId="77777777">
            <w:pPr>
              <w:spacing w:line="360" w:lineRule="auto"/>
              <w:jc w:val="left"/>
              <w:textAlignment w:val="center"/>
              <w:rPr>
                <w:rFonts w:eastAsia="Times New Roman" w:cs="Times New Roman"/>
                <w:color w:val="000000"/>
              </w:rPr>
            </w:pPr>
            <w:r>
              <w:rPr>
                <w:rFonts w:eastAsia="Times New Roman" w:cs="Times New Roman"/>
                <w:color w:val="000000"/>
              </w:rPr>
              <w:t>33.3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54EAE77D" w14:textId="77777777">
            <w:pPr>
              <w:spacing w:line="360" w:lineRule="auto"/>
              <w:jc w:val="left"/>
              <w:textAlignment w:val="center"/>
              <w:rPr>
                <w:rFonts w:eastAsia="Times New Roman" w:cs="Times New Roman"/>
                <w:color w:val="000000"/>
              </w:rPr>
            </w:pPr>
            <w:r>
              <w:rPr>
                <w:rFonts w:eastAsia="Times New Roman" w:cs="Times New Roman"/>
                <w:color w:val="000000"/>
              </w:rPr>
              <w:t>37.2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52BF9142" w14:textId="77777777">
            <w:pPr>
              <w:spacing w:line="360" w:lineRule="auto"/>
              <w:jc w:val="left"/>
              <w:textAlignment w:val="center"/>
              <w:rPr>
                <w:rFonts w:eastAsia="Times New Roman" w:cs="Times New Roman"/>
                <w:color w:val="000000"/>
              </w:rPr>
            </w:pPr>
            <w:r>
              <w:rPr>
                <w:rFonts w:eastAsia="Times New Roman" w:cs="Times New Roman"/>
                <w:color w:val="000000"/>
              </w:rPr>
              <w:t>41.4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1A346B91" w14:textId="77777777">
            <w:pPr>
              <w:spacing w:line="360" w:lineRule="auto"/>
              <w:jc w:val="left"/>
              <w:textAlignment w:val="center"/>
              <w:rPr>
                <w:rFonts w:eastAsia="Times New Roman" w:cs="Times New Roman"/>
                <w:color w:val="000000"/>
              </w:rPr>
            </w:pPr>
            <w:r>
              <w:rPr>
                <w:rFonts w:eastAsia="Times New Roman" w:cs="Times New Roman"/>
                <w:color w:val="000000"/>
              </w:rPr>
              <w:t>45.8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63032" w14:paraId="680F644D" w14:textId="77777777">
            <w:pPr>
              <w:spacing w:line="360" w:lineRule="auto"/>
              <w:jc w:val="left"/>
              <w:textAlignment w:val="center"/>
              <w:rPr>
                <w:rFonts w:eastAsia="Times New Roman" w:cs="Times New Roman"/>
                <w:color w:val="000000"/>
              </w:rPr>
            </w:pPr>
            <w:r>
              <w:rPr>
                <w:rFonts w:eastAsia="Times New Roman" w:cs="Times New Roman"/>
                <w:color w:val="000000"/>
              </w:rPr>
              <w:t>50.4</w:t>
            </w:r>
          </w:p>
        </w:tc>
      </w:tr>
    </w:tbl>
    <w:p w:rsidR="00163032" w14:paraId="43E4BBB6" w14:textId="77777777">
      <w:pPr>
        <w:spacing w:line="360" w:lineRule="auto"/>
        <w:jc w:val="left"/>
        <w:textAlignment w:val="center"/>
        <w:rPr>
          <w:color w:val="000000"/>
        </w:rPr>
      </w:pPr>
    </w:p>
    <w:p w:rsidR="00163032" w14:paraId="39020404"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w:t>
      </w:r>
      <w:r>
        <w:rPr>
          <w:rFonts w:eastAsia="Times New Roman" w:cs="Times New Roman"/>
          <w:color w:val="000000"/>
        </w:rPr>
        <w:t>50℃</w:t>
      </w:r>
      <w:r>
        <w:rPr>
          <w:rFonts w:ascii="宋体" w:hAnsi="宋体"/>
          <w:color w:val="000000"/>
        </w:rPr>
        <w:t>时，</w:t>
      </w:r>
      <w:r>
        <w:rPr>
          <w:rFonts w:eastAsia="Times New Roman" w:cs="Times New Roman"/>
          <w:color w:val="000000"/>
        </w:rPr>
        <w:t>NaCl</w:t>
      </w:r>
      <w:r>
        <w:rPr>
          <w:rFonts w:ascii="宋体" w:hAnsi="宋体"/>
          <w:color w:val="000000"/>
        </w:rPr>
        <w:t>的溶解度是</w:t>
      </w:r>
      <w:r>
        <w:rPr>
          <w:rFonts w:ascii="宋体" w:hAnsi="宋体"/>
          <w:color w:val="000000"/>
        </w:rPr>
        <w:t>___________</w:t>
      </w:r>
      <w:r>
        <w:rPr>
          <w:rFonts w:eastAsia="Times New Roman" w:cs="Times New Roman"/>
          <w:color w:val="000000"/>
        </w:rPr>
        <w:t>g</w:t>
      </w:r>
      <w:r>
        <w:rPr>
          <w:rFonts w:ascii="宋体" w:hAnsi="宋体"/>
          <w:color w:val="000000"/>
        </w:rPr>
        <w:t>。</w:t>
      </w:r>
    </w:p>
    <w:p w:rsidR="00163032" w14:paraId="1D60F18F"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）如图是</w:t>
      </w:r>
      <w:r>
        <w:rPr>
          <w:rFonts w:eastAsia="Times New Roman" w:cs="Times New Roman"/>
          <w:color w:val="000000"/>
        </w:rPr>
        <w:t>NaCl</w:t>
      </w:r>
      <w:r>
        <w:rPr>
          <w:rFonts w:ascii="宋体" w:hAnsi="宋体"/>
          <w:color w:val="000000"/>
        </w:rPr>
        <w:t>和</w:t>
      </w:r>
      <w:r>
        <w:rPr>
          <w:rFonts w:eastAsia="Times New Roman" w:cs="Times New Roman"/>
          <w:color w:val="000000"/>
        </w:rPr>
        <w:t>NH</w:t>
      </w:r>
      <w:r>
        <w:rPr>
          <w:rFonts w:eastAsia="Times New Roman" w:cs="Times New Roman"/>
          <w:color w:val="000000"/>
          <w:vertAlign w:val="subscript"/>
        </w:rPr>
        <w:t>4</w:t>
      </w:r>
      <w:r>
        <w:rPr>
          <w:rFonts w:eastAsia="Times New Roman" w:cs="Times New Roman"/>
          <w:color w:val="000000"/>
        </w:rPr>
        <w:t>Cl</w:t>
      </w:r>
      <w:r>
        <w:rPr>
          <w:rFonts w:ascii="宋体" w:hAnsi="宋体"/>
          <w:color w:val="000000"/>
        </w:rPr>
        <w:t>的溶解度曲线，则</w:t>
      </w:r>
      <w:r>
        <w:rPr>
          <w:rFonts w:eastAsia="Times New Roman" w:cs="Times New Roman"/>
          <w:color w:val="000000"/>
        </w:rPr>
        <w:t>NH</w:t>
      </w:r>
      <w:r>
        <w:rPr>
          <w:rFonts w:eastAsia="Times New Roman" w:cs="Times New Roman"/>
          <w:color w:val="000000"/>
          <w:vertAlign w:val="subscript"/>
        </w:rPr>
        <w:t>4</w:t>
      </w:r>
      <w:r>
        <w:rPr>
          <w:rFonts w:eastAsia="Times New Roman" w:cs="Times New Roman"/>
          <w:color w:val="000000"/>
        </w:rPr>
        <w:t>Cl</w:t>
      </w:r>
      <w:r>
        <w:rPr>
          <w:rFonts w:ascii="宋体" w:hAnsi="宋体"/>
          <w:color w:val="000000"/>
        </w:rPr>
        <w:t>的溶解度曲线是</w:t>
      </w:r>
      <w:r>
        <w:rPr>
          <w:rFonts w:ascii="宋体" w:hAnsi="宋体"/>
          <w:color w:val="000000"/>
        </w:rPr>
        <w:t>___________</w:t>
      </w:r>
      <w:r>
        <w:rPr>
          <w:rFonts w:ascii="宋体" w:hAnsi="宋体"/>
          <w:color w:val="000000"/>
        </w:rPr>
        <w:t>（填</w:t>
      </w:r>
      <w:r>
        <w:rPr>
          <w:rFonts w:ascii="宋体" w:hAnsi="宋体"/>
          <w:color w:val="000000"/>
        </w:rPr>
        <w:t>“</w:t>
      </w:r>
      <w:r>
        <w:rPr>
          <w:rFonts w:eastAsia="Times New Roman" w:cs="Times New Roman"/>
          <w:color w:val="000000"/>
        </w:rPr>
        <w:t>a</w:t>
      </w:r>
      <w:r>
        <w:rPr>
          <w:rFonts w:ascii="宋体" w:hAnsi="宋体"/>
          <w:color w:val="000000"/>
        </w:rPr>
        <w:t>”</w:t>
      </w:r>
      <w:r>
        <w:rPr>
          <w:rFonts w:ascii="宋体" w:hAnsi="宋体"/>
          <w:color w:val="000000"/>
        </w:rPr>
        <w:t>或</w:t>
      </w:r>
      <w:r>
        <w:rPr>
          <w:rFonts w:ascii="宋体" w:hAnsi="宋体"/>
          <w:color w:val="000000"/>
        </w:rPr>
        <w:t>“</w:t>
      </w:r>
      <w:r>
        <w:rPr>
          <w:rFonts w:eastAsia="Times New Roman" w:cs="Times New Roman"/>
          <w:color w:val="000000"/>
        </w:rPr>
        <w:t>b</w:t>
      </w:r>
      <w:r>
        <w:rPr>
          <w:rFonts w:ascii="宋体" w:hAnsi="宋体"/>
          <w:color w:val="000000"/>
        </w:rPr>
        <w:t>”</w:t>
      </w:r>
      <w:r>
        <w:rPr>
          <w:rFonts w:ascii="宋体" w:hAnsi="宋体"/>
          <w:color w:val="000000"/>
        </w:rPr>
        <w:t>）。</w:t>
      </w:r>
      <w:r>
        <w:rPr>
          <w:rFonts w:eastAsia="Times New Roman" w:cs="Times New Roman"/>
          <w:color w:val="000000"/>
        </w:rPr>
        <w:t>t℃</w:t>
      </w:r>
      <w:r>
        <w:rPr>
          <w:rFonts w:ascii="宋体" w:hAnsi="宋体"/>
          <w:color w:val="000000"/>
        </w:rPr>
        <w:t>时，若饱和</w:t>
      </w:r>
      <w:r>
        <w:rPr>
          <w:rFonts w:eastAsia="Times New Roman" w:cs="Times New Roman"/>
          <w:color w:val="000000"/>
        </w:rPr>
        <w:t>NaCl</w:t>
      </w:r>
      <w:r>
        <w:rPr>
          <w:rFonts w:ascii="宋体" w:hAnsi="宋体"/>
          <w:color w:val="000000"/>
        </w:rPr>
        <w:t>溶液和饱</w:t>
      </w:r>
      <w:r>
        <w:rPr>
          <w:rFonts w:eastAsia="Times New Roman" w:cs="Times New Roman"/>
          <w:color w:val="000000"/>
        </w:rPr>
        <w:t>NH</w:t>
      </w:r>
      <w:r>
        <w:rPr>
          <w:rFonts w:eastAsia="Times New Roman" w:cs="Times New Roman"/>
          <w:color w:val="000000"/>
          <w:vertAlign w:val="subscript"/>
        </w:rPr>
        <w:t>4</w:t>
      </w:r>
      <w:r>
        <w:rPr>
          <w:rFonts w:eastAsia="Times New Roman" w:cs="Times New Roman"/>
          <w:color w:val="000000"/>
        </w:rPr>
        <w:t>Cl</w:t>
      </w:r>
      <w:r>
        <w:rPr>
          <w:rFonts w:ascii="宋体" w:hAnsi="宋体"/>
          <w:color w:val="000000"/>
        </w:rPr>
        <w:t>溶液中溶质的质量相等，则下列说法不正确的是</w:t>
      </w:r>
      <w:r>
        <w:rPr>
          <w:rFonts w:ascii="宋体" w:hAnsi="宋体"/>
          <w:color w:val="000000"/>
        </w:rPr>
        <w:t>___________</w:t>
      </w:r>
      <w:r>
        <w:rPr>
          <w:rFonts w:ascii="宋体" w:hAnsi="宋体"/>
          <w:color w:val="000000"/>
        </w:rPr>
        <w:t>（填字母）。</w:t>
      </w:r>
    </w:p>
    <w:p w:rsidR="00163032" w14:paraId="2B1FC834" w14:textId="77777777">
      <w:pPr>
        <w:spacing w:line="360" w:lineRule="auto"/>
        <w:jc w:val="left"/>
        <w:textAlignment w:val="center"/>
        <w:rPr>
          <w:color w:val="000000"/>
        </w:rPr>
      </w:pPr>
      <w:r>
        <w:rPr>
          <w:rFonts w:ascii="宋体" w:hAnsi="宋体"/>
          <w:noProof/>
          <w:color w:val="000000"/>
        </w:rPr>
        <w:drawing>
          <wp:inline distT="0" distB="0" distL="0" distR="0">
            <wp:extent cx="1428750" cy="144780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28"/>
                    <a:stretch>
                      <a:fillRect/>
                    </a:stretch>
                  </pic:blipFill>
                  <pic:spPr>
                    <a:xfrm>
                      <a:off x="0" y="0"/>
                      <a:ext cx="1428750" cy="1447800"/>
                    </a:xfrm>
                    <a:prstGeom prst="rect">
                      <a:avLst/>
                    </a:prstGeom>
                  </pic:spPr>
                </pic:pic>
              </a:graphicData>
            </a:graphic>
          </wp:inline>
        </w:drawing>
      </w:r>
    </w:p>
    <w:p w:rsidR="00163032" w14:paraId="7D5030C7" w14:textId="77777777">
      <w:pPr>
        <w:spacing w:line="360" w:lineRule="auto"/>
        <w:jc w:val="left"/>
        <w:textAlignment w:val="center"/>
        <w:rPr>
          <w:rFonts w:ascii="宋体" w:hAnsi="宋体"/>
          <w:color w:val="000000"/>
        </w:rPr>
      </w:pPr>
      <w:r>
        <w:rPr>
          <w:rFonts w:eastAsia="Times New Roman" w:cs="Times New Roman"/>
          <w:color w:val="000000"/>
        </w:rPr>
        <w:t>A</w:t>
      </w:r>
      <w:r>
        <w:rPr>
          <w:rFonts w:ascii="宋体" w:hAnsi="宋体"/>
          <w:color w:val="000000"/>
        </w:rPr>
        <w:t>．两种溶液中溶剂的质量相等</w:t>
      </w:r>
    </w:p>
    <w:p w:rsidR="00163032" w14:paraId="086C43D9" w14:textId="77777777">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．两种溶液中溶质质量分数相等</w:t>
      </w:r>
    </w:p>
    <w:p w:rsidR="00163032" w14:paraId="3C73918E" w14:textId="77777777">
      <w:pPr>
        <w:spacing w:line="360" w:lineRule="auto"/>
        <w:jc w:val="left"/>
        <w:textAlignment w:val="center"/>
        <w:rPr>
          <w:rFonts w:eastAsia="Times New Roman" w:cs="Times New Roman"/>
          <w:color w:val="000000"/>
        </w:rPr>
      </w:pPr>
      <w:r>
        <w:rPr>
          <w:rFonts w:eastAsia="Times New Roman" w:cs="Times New Roman"/>
          <w:color w:val="000000"/>
        </w:rPr>
        <w:t>C</w:t>
      </w:r>
      <w:r>
        <w:rPr>
          <w:rFonts w:ascii="宋体" w:hAnsi="宋体"/>
          <w:color w:val="000000"/>
        </w:rPr>
        <w:t>．</w:t>
      </w:r>
      <w:r>
        <w:rPr>
          <w:rFonts w:eastAsia="Times New Roman" w:cs="Times New Roman"/>
          <w:color w:val="000000"/>
        </w:rPr>
        <w:t>t℃</w:t>
      </w:r>
      <w:r>
        <w:rPr>
          <w:rFonts w:ascii="宋体" w:hAnsi="宋体"/>
          <w:color w:val="000000"/>
        </w:rPr>
        <w:t>大于</w:t>
      </w:r>
      <w:r>
        <w:rPr>
          <w:rFonts w:eastAsia="Times New Roman" w:cs="Times New Roman"/>
          <w:color w:val="000000"/>
        </w:rPr>
        <w:t>20℃</w:t>
      </w:r>
    </w:p>
    <w:p w:rsidR="00163032" w14:paraId="38A3D77E"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3</w:t>
      </w:r>
      <w:r>
        <w:rPr>
          <w:rFonts w:ascii="宋体" w:hAnsi="宋体"/>
          <w:color w:val="000000"/>
        </w:rPr>
        <w:t>）</w:t>
      </w:r>
      <w:r>
        <w:rPr>
          <w:rFonts w:eastAsia="Times New Roman" w:cs="Times New Roman"/>
          <w:color w:val="000000"/>
        </w:rPr>
        <w:t>20℃</w:t>
      </w:r>
      <w:r>
        <w:rPr>
          <w:rFonts w:ascii="宋体" w:hAnsi="宋体"/>
          <w:color w:val="000000"/>
        </w:rPr>
        <w:t>时，将</w:t>
      </w:r>
      <w:r>
        <w:rPr>
          <w:rFonts w:eastAsia="Times New Roman" w:cs="Times New Roman"/>
          <w:color w:val="000000"/>
        </w:rPr>
        <w:t>mgNaCl</w:t>
      </w:r>
      <w:r>
        <w:rPr>
          <w:rFonts w:ascii="宋体" w:hAnsi="宋体"/>
          <w:color w:val="000000"/>
        </w:rPr>
        <w:t>不饱和溶液平均分为三份，并分别进行如下操作：</w:t>
      </w:r>
    </w:p>
    <w:p w:rsidR="00163032" w14:paraId="008ECDA0" w14:textId="77777777">
      <w:pPr>
        <w:spacing w:line="360" w:lineRule="auto"/>
        <w:jc w:val="left"/>
        <w:textAlignment w:val="center"/>
        <w:rPr>
          <w:color w:val="000000"/>
        </w:rPr>
      </w:pPr>
      <w:r>
        <w:rPr>
          <w:rFonts w:ascii="宋体" w:hAnsi="宋体"/>
          <w:noProof/>
          <w:color w:val="000000"/>
        </w:rPr>
        <w:drawing>
          <wp:inline distT="0" distB="0" distL="0" distR="0">
            <wp:extent cx="3609975" cy="695325"/>
            <wp:effectExtent l="0" t="0" r="0"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xmlns:r="http://schemas.openxmlformats.org/officeDocument/2006/relationships" r:embed="rId29"/>
                    <a:stretch>
                      <a:fillRect/>
                    </a:stretch>
                  </pic:blipFill>
                  <pic:spPr>
                    <a:xfrm>
                      <a:off x="0" y="0"/>
                      <a:ext cx="3609975" cy="695325"/>
                    </a:xfrm>
                    <a:prstGeom prst="rect">
                      <a:avLst/>
                    </a:prstGeom>
                  </pic:spPr>
                </pic:pic>
              </a:graphicData>
            </a:graphic>
          </wp:inline>
        </w:drawing>
      </w:r>
    </w:p>
    <w:p w:rsidR="00163032" w14:paraId="0173263B" w14:textId="77777777">
      <w:pPr>
        <w:spacing w:line="360" w:lineRule="auto"/>
        <w:jc w:val="left"/>
        <w:textAlignment w:val="center"/>
        <w:rPr>
          <w:color w:val="000000"/>
        </w:rPr>
      </w:pPr>
      <w:r>
        <w:rPr>
          <w:rFonts w:ascii="宋体" w:hAnsi="宋体"/>
          <w:noProof/>
          <w:color w:val="000000"/>
        </w:rPr>
        <w:drawing>
          <wp:inline distT="0" distB="0" distL="0" distR="0">
            <wp:extent cx="3695700" cy="752475"/>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30"/>
                    <a:stretch>
                      <a:fillRect/>
                    </a:stretch>
                  </pic:blipFill>
                  <pic:spPr>
                    <a:xfrm>
                      <a:off x="0" y="0"/>
                      <a:ext cx="3695700" cy="752475"/>
                    </a:xfrm>
                    <a:prstGeom prst="rect">
                      <a:avLst/>
                    </a:prstGeom>
                  </pic:spPr>
                </pic:pic>
              </a:graphicData>
            </a:graphic>
          </wp:inline>
        </w:drawing>
      </w:r>
      <w:r>
        <w:rPr>
          <w:rFonts w:ascii="宋体" w:hAnsi="宋体"/>
          <w:color w:val="000000"/>
        </w:rPr>
        <w:br/>
      </w:r>
    </w:p>
    <w:p w:rsidR="00163032" w14:paraId="398E5444" w14:textId="77777777">
      <w:pPr>
        <w:spacing w:line="360" w:lineRule="auto"/>
        <w:jc w:val="left"/>
        <w:textAlignment w:val="center"/>
        <w:rPr>
          <w:color w:val="000000"/>
        </w:rPr>
      </w:pPr>
      <w:r>
        <w:rPr>
          <w:rFonts w:ascii="宋体" w:hAnsi="宋体"/>
          <w:noProof/>
          <w:color w:val="000000"/>
        </w:rPr>
        <w:drawing>
          <wp:inline distT="0" distB="0" distL="0" distR="0">
            <wp:extent cx="3457575" cy="762000"/>
            <wp:effectExtent l="0" t="0" r="0" b="0"/>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xmlns:r="http://schemas.openxmlformats.org/officeDocument/2006/relationships" r:embed="rId31"/>
                    <a:stretch>
                      <a:fillRect/>
                    </a:stretch>
                  </pic:blipFill>
                  <pic:spPr>
                    <a:xfrm>
                      <a:off x="0" y="0"/>
                      <a:ext cx="3457575" cy="762000"/>
                    </a:xfrm>
                    <a:prstGeom prst="rect">
                      <a:avLst/>
                    </a:prstGeom>
                  </pic:spPr>
                </pic:pic>
              </a:graphicData>
            </a:graphic>
          </wp:inline>
        </w:drawing>
      </w:r>
      <w:r>
        <w:rPr>
          <w:rFonts w:ascii="宋体" w:hAnsi="宋体"/>
          <w:color w:val="000000"/>
        </w:rPr>
        <w:br/>
      </w:r>
    </w:p>
    <w:p w:rsidR="00163032" w14:paraId="244387D6" w14:textId="77777777">
      <w:pPr>
        <w:spacing w:line="360" w:lineRule="auto"/>
        <w:jc w:val="left"/>
        <w:textAlignment w:val="center"/>
        <w:rPr>
          <w:rFonts w:ascii="宋体" w:hAnsi="宋体"/>
          <w:color w:val="000000"/>
        </w:rPr>
      </w:pPr>
      <w:r>
        <w:rPr>
          <w:rFonts w:ascii="宋体" w:hAnsi="宋体"/>
          <w:color w:val="000000"/>
        </w:rPr>
        <w:t>据此分析，</w:t>
      </w:r>
      <w:r>
        <w:rPr>
          <w:rFonts w:eastAsia="Times New Roman" w:cs="Times New Roman"/>
          <w:color w:val="000000"/>
        </w:rPr>
        <w:t>x=</w:t>
      </w:r>
      <w:r>
        <w:rPr>
          <w:rFonts w:ascii="宋体" w:hAnsi="宋体"/>
          <w:color w:val="000000"/>
        </w:rPr>
        <w:t>___________</w:t>
      </w:r>
      <w:r>
        <w:rPr>
          <w:rFonts w:ascii="宋体" w:hAnsi="宋体"/>
          <w:color w:val="000000"/>
        </w:rPr>
        <w:t>，</w:t>
      </w:r>
      <w:r>
        <w:rPr>
          <w:rFonts w:eastAsia="Times New Roman" w:cs="Times New Roman"/>
          <w:color w:val="000000"/>
        </w:rPr>
        <w:t>mgNaCl</w:t>
      </w:r>
      <w:r>
        <w:rPr>
          <w:rFonts w:ascii="宋体" w:hAnsi="宋体"/>
          <w:color w:val="000000"/>
        </w:rPr>
        <w:t>不饱和溶液中水的质量为</w:t>
      </w:r>
      <w:r>
        <w:rPr>
          <w:rFonts w:ascii="宋体" w:hAnsi="宋体"/>
          <w:color w:val="000000"/>
        </w:rPr>
        <w:t>___________</w:t>
      </w:r>
      <w:r>
        <w:rPr>
          <w:rFonts w:eastAsia="Times New Roman" w:cs="Times New Roman"/>
          <w:color w:val="000000"/>
        </w:rPr>
        <w:t>g</w:t>
      </w:r>
      <w:r>
        <w:rPr>
          <w:rFonts w:ascii="宋体" w:hAnsi="宋体"/>
          <w:color w:val="000000"/>
        </w:rPr>
        <w:t>。</w:t>
      </w:r>
    </w:p>
    <w:p w:rsidR="00163032" w14:paraId="4DBEE0C7" w14:textId="77777777">
      <w:pPr>
        <w:spacing w:line="360" w:lineRule="auto"/>
        <w:jc w:val="left"/>
        <w:textAlignment w:val="center"/>
        <w:rPr>
          <w:rFonts w:ascii="宋体" w:hAnsi="宋体"/>
          <w:b/>
          <w:color w:val="000000"/>
          <w:sz w:val="24"/>
        </w:rPr>
      </w:pPr>
      <w:r>
        <w:rPr>
          <w:rFonts w:ascii="宋体" w:hAnsi="宋体"/>
          <w:b/>
          <w:color w:val="000000"/>
          <w:sz w:val="24"/>
        </w:rPr>
        <w:t>三、实验及探究题（共</w:t>
      </w:r>
      <w:r>
        <w:rPr>
          <w:rFonts w:eastAsia="Times New Roman" w:cs="Times New Roman"/>
          <w:b/>
          <w:color w:val="000000"/>
          <w:sz w:val="24"/>
        </w:rPr>
        <w:t>2</w:t>
      </w:r>
      <w:r>
        <w:rPr>
          <w:rFonts w:ascii="宋体" w:hAnsi="宋体"/>
          <w:b/>
          <w:color w:val="000000"/>
          <w:sz w:val="24"/>
        </w:rPr>
        <w:t>小题，计</w:t>
      </w:r>
      <w:r>
        <w:rPr>
          <w:rFonts w:eastAsia="Times New Roman" w:cs="Times New Roman"/>
          <w:b/>
          <w:color w:val="000000"/>
          <w:sz w:val="24"/>
        </w:rPr>
        <w:t>13</w:t>
      </w:r>
      <w:r>
        <w:rPr>
          <w:rFonts w:ascii="宋体" w:hAnsi="宋体"/>
          <w:b/>
          <w:color w:val="000000"/>
          <w:sz w:val="24"/>
        </w:rPr>
        <w:t>分）</w:t>
      </w:r>
    </w:p>
    <w:p w:rsidR="00163032" w14:paraId="2EC20970" w14:textId="77777777">
      <w:pPr>
        <w:spacing w:line="360" w:lineRule="auto"/>
        <w:jc w:val="left"/>
        <w:textAlignment w:val="center"/>
        <w:rPr>
          <w:rFonts w:ascii="宋体" w:hAnsi="宋体"/>
          <w:color w:val="000000"/>
        </w:rPr>
      </w:pPr>
      <w:r>
        <w:rPr>
          <w:color w:val="000000"/>
        </w:rPr>
        <w:t xml:space="preserve">16. </w:t>
      </w:r>
      <w:r>
        <w:rPr>
          <w:rFonts w:ascii="宋体" w:hAnsi="宋体"/>
          <w:color w:val="000000"/>
        </w:rPr>
        <w:t>下图是实验室制取气体的常用装置。</w:t>
      </w:r>
    </w:p>
    <w:p w:rsidR="00163032" w14:paraId="64F0CAAD" w14:textId="77777777">
      <w:pPr>
        <w:spacing w:line="360" w:lineRule="auto"/>
        <w:jc w:val="left"/>
        <w:textAlignment w:val="center"/>
        <w:rPr>
          <w:color w:val="000000"/>
        </w:rPr>
      </w:pPr>
      <w:r>
        <w:rPr>
          <w:rFonts w:ascii="宋体" w:hAnsi="宋体"/>
          <w:noProof/>
          <w:color w:val="000000"/>
        </w:rPr>
        <w:drawing>
          <wp:inline distT="0" distB="0" distL="0" distR="0">
            <wp:extent cx="4486275" cy="95250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32"/>
                    <a:stretch>
                      <a:fillRect/>
                    </a:stretch>
                  </pic:blipFill>
                  <pic:spPr>
                    <a:xfrm>
                      <a:off x="0" y="0"/>
                      <a:ext cx="4486275" cy="952500"/>
                    </a:xfrm>
                    <a:prstGeom prst="rect">
                      <a:avLst/>
                    </a:prstGeom>
                  </pic:spPr>
                </pic:pic>
              </a:graphicData>
            </a:graphic>
          </wp:inline>
        </w:drawing>
      </w:r>
    </w:p>
    <w:p w:rsidR="00163032" w14:paraId="049C4982"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）写出标有字母</w:t>
      </w:r>
      <w:r>
        <w:rPr>
          <w:rFonts w:eastAsia="Times New Roman" w:cs="Times New Roman"/>
          <w:color w:val="000000"/>
        </w:rPr>
        <w:t>a</w:t>
      </w:r>
      <w:r>
        <w:rPr>
          <w:rFonts w:ascii="宋体" w:hAnsi="宋体"/>
          <w:color w:val="000000"/>
        </w:rPr>
        <w:t>的仪器名称：</w:t>
      </w:r>
      <w:r>
        <w:rPr>
          <w:rFonts w:ascii="宋体" w:hAnsi="宋体"/>
          <w:color w:val="000000"/>
        </w:rPr>
        <w:t>___________</w:t>
      </w:r>
      <w:r>
        <w:rPr>
          <w:rFonts w:ascii="宋体" w:hAnsi="宋体"/>
          <w:color w:val="000000"/>
        </w:rPr>
        <w:t>。</w:t>
      </w:r>
    </w:p>
    <w:p w:rsidR="00163032" w14:paraId="7ABCC0F6"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）实验室制</w:t>
      </w:r>
      <w:r>
        <w:rPr>
          <w:rFonts w:eastAsia="Times New Roman" w:cs="Times New Roman"/>
          <w:color w:val="000000"/>
        </w:rPr>
        <w:t>CO</w:t>
      </w:r>
      <w:r>
        <w:rPr>
          <w:rFonts w:eastAsia="Times New Roman" w:cs="Times New Roman"/>
          <w:color w:val="000000"/>
          <w:vertAlign w:val="subscript"/>
        </w:rPr>
        <w:t>2</w:t>
      </w:r>
      <w:r>
        <w:rPr>
          <w:rFonts w:ascii="宋体" w:hAnsi="宋体"/>
          <w:color w:val="000000"/>
        </w:rPr>
        <w:t>和</w:t>
      </w:r>
      <w:r>
        <w:rPr>
          <w:rFonts w:eastAsia="Times New Roman" w:cs="Times New Roman"/>
          <w:color w:val="000000"/>
        </w:rPr>
        <w:t>O</w:t>
      </w:r>
      <w:r>
        <w:rPr>
          <w:rFonts w:eastAsia="Times New Roman" w:cs="Times New Roman"/>
          <w:color w:val="000000"/>
          <w:vertAlign w:val="subscript"/>
        </w:rPr>
        <w:t>2</w:t>
      </w:r>
      <w:r>
        <w:rPr>
          <w:rFonts w:ascii="宋体" w:hAnsi="宋体"/>
          <w:color w:val="000000"/>
        </w:rPr>
        <w:t>均可使用的气体发生装置是</w:t>
      </w:r>
      <w:r>
        <w:rPr>
          <w:rFonts w:ascii="宋体" w:hAnsi="宋体"/>
          <w:color w:val="000000"/>
        </w:rPr>
        <w:t>___________</w:t>
      </w:r>
      <w:r>
        <w:rPr>
          <w:rFonts w:ascii="宋体" w:hAnsi="宋体"/>
          <w:color w:val="000000"/>
        </w:rPr>
        <w:t>（填字母）。向装置中加药品前，应先检查装置的</w:t>
      </w:r>
      <w:r>
        <w:rPr>
          <w:rFonts w:ascii="宋体" w:hAnsi="宋体"/>
          <w:color w:val="000000"/>
        </w:rPr>
        <w:t>___________</w:t>
      </w:r>
      <w:r>
        <w:rPr>
          <w:rFonts w:ascii="宋体" w:hAnsi="宋体"/>
          <w:color w:val="000000"/>
        </w:rPr>
        <w:t>。</w:t>
      </w:r>
    </w:p>
    <w:p w:rsidR="00163032" w14:paraId="36439B2C"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3</w:t>
      </w:r>
      <w:r>
        <w:rPr>
          <w:rFonts w:ascii="宋体" w:hAnsi="宋体"/>
          <w:color w:val="000000"/>
        </w:rPr>
        <w:t>）用过氧化氢溶液制取氧气时，需加入少量二氧化锰，其作用</w:t>
      </w:r>
      <w:r>
        <w:rPr>
          <w:rFonts w:ascii="宋体" w:hAnsi="宋体"/>
          <w:noProof/>
          <w:color w:val="000000"/>
        </w:rPr>
        <w:drawing>
          <wp:inline distT="0" distB="0" distL="0" distR="0">
            <wp:extent cx="132080" cy="167640"/>
            <wp:effectExtent l="0" t="0" r="0" b="0"/>
            <wp:docPr id="200374" name="图片 200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4" name=""/>
                    <pic:cNvPicPr>
                      <a:picLocks noChangeAspect="1"/>
                    </pic:cNvPicPr>
                  </pic:nvPicPr>
                  <pic:blipFill>
                    <a:blip xmlns:r="http://schemas.openxmlformats.org/officeDocument/2006/relationships" r:embed="rId33"/>
                    <a:stretch>
                      <a:fillRect/>
                    </a:stretch>
                  </pic:blipFill>
                  <pic:spPr>
                    <a:xfrm>
                      <a:off x="0" y="0"/>
                      <a:ext cx="132080" cy="167640"/>
                    </a:xfrm>
                    <a:prstGeom prst="rect">
                      <a:avLst/>
                    </a:prstGeom>
                  </pic:spPr>
                </pic:pic>
              </a:graphicData>
            </a:graphic>
          </wp:inline>
        </w:drawing>
      </w:r>
      <w:r>
        <w:rPr>
          <w:rFonts w:ascii="宋体" w:hAnsi="宋体"/>
          <w:color w:val="000000"/>
        </w:rPr>
        <w:t>___________</w:t>
      </w:r>
      <w:r>
        <w:rPr>
          <w:rFonts w:ascii="宋体" w:hAnsi="宋体"/>
          <w:color w:val="000000"/>
        </w:rPr>
        <w:t>。</w:t>
      </w:r>
    </w:p>
    <w:p w:rsidR="00163032" w14:paraId="5AA4BFEC"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4</w:t>
      </w:r>
      <w:r>
        <w:rPr>
          <w:rFonts w:ascii="宋体" w:hAnsi="宋体"/>
          <w:color w:val="000000"/>
        </w:rPr>
        <w:t>）能用</w:t>
      </w:r>
      <w:r>
        <w:rPr>
          <w:rFonts w:eastAsia="Times New Roman" w:cs="Times New Roman"/>
          <w:color w:val="000000"/>
        </w:rPr>
        <w:t>D</w:t>
      </w:r>
      <w:r>
        <w:rPr>
          <w:rFonts w:ascii="宋体" w:hAnsi="宋体"/>
          <w:color w:val="000000"/>
        </w:rPr>
        <w:t>装置收集的气体，其密度应该比空气</w:t>
      </w:r>
      <w:r>
        <w:rPr>
          <w:rFonts w:ascii="宋体" w:hAnsi="宋体"/>
          <w:color w:val="000000"/>
        </w:rPr>
        <w:t>___________</w:t>
      </w:r>
      <w:r>
        <w:rPr>
          <w:rFonts w:ascii="宋体" w:hAnsi="宋体"/>
          <w:color w:val="000000"/>
        </w:rPr>
        <w:t>。</w:t>
      </w:r>
    </w:p>
    <w:p w:rsidR="00163032" w14:paraId="7D63B1DF"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5</w:t>
      </w:r>
      <w:r>
        <w:rPr>
          <w:rFonts w:ascii="宋体" w:hAnsi="宋体"/>
          <w:color w:val="000000"/>
        </w:rPr>
        <w:t>）用</w:t>
      </w:r>
      <w:r>
        <w:rPr>
          <w:rFonts w:eastAsia="Times New Roman" w:cs="Times New Roman"/>
          <w:color w:val="000000"/>
        </w:rPr>
        <w:t>E</w:t>
      </w:r>
      <w:r>
        <w:rPr>
          <w:rFonts w:ascii="宋体" w:hAnsi="宋体"/>
          <w:color w:val="000000"/>
        </w:rPr>
        <w:t>装置收集</w:t>
      </w:r>
      <w:r>
        <w:rPr>
          <w:rFonts w:eastAsia="Times New Roman" w:cs="Times New Roman"/>
          <w:color w:val="000000"/>
        </w:rPr>
        <w:t>CO</w:t>
      </w:r>
      <w:r>
        <w:rPr>
          <w:rFonts w:eastAsia="Times New Roman" w:cs="Times New Roman"/>
          <w:color w:val="000000"/>
          <w:vertAlign w:val="subscript"/>
        </w:rPr>
        <w:t>2</w:t>
      </w:r>
      <w:r>
        <w:rPr>
          <w:rFonts w:ascii="宋体" w:hAnsi="宋体"/>
          <w:color w:val="000000"/>
        </w:rPr>
        <w:t>时，观察到湿润的紫色石蕊试纸变红，使其变红的物质是</w:t>
      </w:r>
      <w:r>
        <w:rPr>
          <w:rFonts w:ascii="宋体" w:hAnsi="宋体"/>
          <w:color w:val="000000"/>
        </w:rPr>
        <w:t>___________</w:t>
      </w:r>
      <w:r>
        <w:rPr>
          <w:rFonts w:ascii="宋体" w:hAnsi="宋体"/>
          <w:color w:val="000000"/>
        </w:rPr>
        <w:t>（填化学式）。</w:t>
      </w:r>
    </w:p>
    <w:p w:rsidR="00163032" w14:paraId="74ABC2DA" w14:textId="77777777">
      <w:pPr>
        <w:spacing w:line="360" w:lineRule="auto"/>
        <w:jc w:val="left"/>
        <w:textAlignment w:val="center"/>
        <w:rPr>
          <w:rFonts w:ascii="宋体" w:hAnsi="宋体"/>
          <w:color w:val="000000"/>
        </w:rPr>
      </w:pPr>
      <w:r>
        <w:rPr>
          <w:color w:val="000000"/>
        </w:rPr>
        <w:t xml:space="preserve">17. </w:t>
      </w:r>
      <w:r>
        <w:rPr>
          <w:rFonts w:ascii="宋体" w:hAnsi="宋体"/>
          <w:color w:val="000000"/>
        </w:rPr>
        <w:t>学习小组同学用下图所示实验探究完碱的化学性质后，将甲、乙、丙中的无色溶液均倒入洁净的废液缸，发现废液明显变浑浊且呈红色。同学们很好奇，于是接着进行了下列的拓展学习与探究。</w:t>
      </w:r>
    </w:p>
    <w:p w:rsidR="00163032" w14:paraId="7C5F155C" w14:textId="77777777">
      <w:pPr>
        <w:spacing w:line="360" w:lineRule="auto"/>
        <w:jc w:val="left"/>
        <w:textAlignment w:val="center"/>
        <w:rPr>
          <w:color w:val="000000"/>
        </w:rPr>
      </w:pPr>
      <w:r>
        <w:rPr>
          <w:rFonts w:ascii="宋体" w:hAnsi="宋体"/>
          <w:noProof/>
          <w:color w:val="000000"/>
        </w:rPr>
        <w:drawing>
          <wp:inline distT="0" distB="0" distL="0" distR="0">
            <wp:extent cx="4972050" cy="1466850"/>
            <wp:effectExtent l="0" t="0" r="0" b="0"/>
            <wp:docPr id="100022" name="图片 1000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
                    <pic:cNvPicPr>
                      <a:picLocks noChangeAspect="1"/>
                    </pic:cNvPicPr>
                  </pic:nvPicPr>
                  <pic:blipFill>
                    <a:blip xmlns:r="http://schemas.openxmlformats.org/officeDocument/2006/relationships" r:embed="rId34"/>
                    <a:stretch>
                      <a:fillRect/>
                    </a:stretch>
                  </pic:blipFill>
                  <pic:spPr>
                    <a:xfrm>
                      <a:off x="0" y="0"/>
                      <a:ext cx="4972050" cy="1466850"/>
                    </a:xfrm>
                    <a:prstGeom prst="rect">
                      <a:avLst/>
                    </a:prstGeom>
                  </pic:spPr>
                </pic:pic>
              </a:graphicData>
            </a:graphic>
          </wp:inline>
        </w:drawing>
      </w:r>
    </w:p>
    <w:p w:rsidR="00163032" w14:paraId="66C3677A" w14:textId="77777777">
      <w:pPr>
        <w:spacing w:line="360" w:lineRule="auto"/>
        <w:jc w:val="left"/>
        <w:textAlignment w:val="center"/>
        <w:rPr>
          <w:rFonts w:ascii="宋体" w:hAnsi="宋体"/>
          <w:color w:val="000000"/>
        </w:rPr>
      </w:pPr>
      <w:r>
        <w:rPr>
          <w:rFonts w:ascii="宋体" w:hAnsi="宋体"/>
          <w:color w:val="000000"/>
        </w:rPr>
        <w:t>【反思交流】</w:t>
      </w:r>
    </w:p>
    <w:p w:rsidR="00163032" w14:paraId="7165934D"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）小组同学做甲图所示实验时，当溶液恰好由红色变为无色，即停止了滴加稀盐酸，写出发生反应的化学方程式：</w:t>
      </w:r>
      <w:r>
        <w:rPr>
          <w:rFonts w:ascii="宋体" w:hAnsi="宋体"/>
          <w:color w:val="000000"/>
        </w:rPr>
        <w:t>___________</w:t>
      </w:r>
      <w:r>
        <w:rPr>
          <w:rFonts w:ascii="宋体" w:hAnsi="宋体"/>
          <w:color w:val="000000"/>
        </w:rPr>
        <w:t>。做乙图所示实验时，看到的现象是</w:t>
      </w:r>
      <w:r>
        <w:rPr>
          <w:rFonts w:ascii="宋体" w:hAnsi="宋体"/>
          <w:color w:val="000000"/>
        </w:rPr>
        <w:t>___________</w:t>
      </w:r>
      <w:r>
        <w:rPr>
          <w:rFonts w:ascii="宋体" w:hAnsi="宋体"/>
          <w:color w:val="000000"/>
        </w:rPr>
        <w:t>。</w:t>
      </w:r>
    </w:p>
    <w:p w:rsidR="00163032" w14:paraId="60D0E4F6"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）废液呈红色，说明废液显</w:t>
      </w:r>
      <w:r>
        <w:rPr>
          <w:rFonts w:ascii="宋体" w:hAnsi="宋体"/>
          <w:color w:val="000000"/>
        </w:rPr>
        <w:t>___________</w:t>
      </w:r>
      <w:r>
        <w:rPr>
          <w:rFonts w:ascii="宋体" w:hAnsi="宋体"/>
          <w:color w:val="000000"/>
        </w:rPr>
        <w:t>性。废液变浑浊，是因为倾倒前丙中的溶液含有</w:t>
      </w:r>
      <w:r>
        <w:rPr>
          <w:rFonts w:ascii="宋体" w:hAnsi="宋体"/>
          <w:color w:val="000000"/>
        </w:rPr>
        <w:t>___________</w:t>
      </w:r>
      <w:r>
        <w:rPr>
          <w:rFonts w:ascii="宋体" w:hAnsi="宋体"/>
          <w:color w:val="000000"/>
        </w:rPr>
        <w:t>（填化学式）。</w:t>
      </w:r>
    </w:p>
    <w:p w:rsidR="00163032" w14:paraId="48EC9219" w14:textId="77777777">
      <w:pPr>
        <w:spacing w:line="360" w:lineRule="auto"/>
        <w:jc w:val="left"/>
        <w:textAlignment w:val="center"/>
        <w:rPr>
          <w:rFonts w:ascii="宋体" w:hAnsi="宋体"/>
          <w:color w:val="000000"/>
        </w:rPr>
      </w:pPr>
      <w:r>
        <w:rPr>
          <w:rFonts w:ascii="宋体" w:hAnsi="宋体"/>
          <w:color w:val="000000"/>
        </w:rPr>
        <w:t>【拓展问</w:t>
      </w:r>
      <w:r>
        <w:rPr>
          <w:rFonts w:ascii="宋体" w:hAnsi="宋体"/>
          <w:color w:val="000000"/>
        </w:rPr>
        <w:t>题】</w:t>
      </w:r>
    </w:p>
    <w:p w:rsidR="00163032" w14:paraId="36ADB607" w14:textId="77777777">
      <w:pPr>
        <w:spacing w:line="360" w:lineRule="auto"/>
        <w:jc w:val="left"/>
        <w:textAlignment w:val="center"/>
        <w:rPr>
          <w:rFonts w:ascii="宋体" w:hAnsi="宋体"/>
          <w:color w:val="000000"/>
        </w:rPr>
      </w:pPr>
      <w:r>
        <w:rPr>
          <w:rFonts w:ascii="宋体" w:hAnsi="宋体"/>
          <w:color w:val="000000"/>
        </w:rPr>
        <w:t>使废液变成红色的物质是什么？</w:t>
      </w:r>
    </w:p>
    <w:p w:rsidR="00163032" w14:paraId="412D086E" w14:textId="77777777">
      <w:pPr>
        <w:spacing w:line="360" w:lineRule="auto"/>
        <w:jc w:val="left"/>
        <w:textAlignment w:val="center"/>
        <w:rPr>
          <w:rFonts w:ascii="宋体" w:hAnsi="宋体"/>
          <w:color w:val="000000"/>
        </w:rPr>
      </w:pPr>
      <w:r>
        <w:rPr>
          <w:rFonts w:ascii="宋体" w:hAnsi="宋体"/>
          <w:color w:val="000000"/>
        </w:rPr>
        <w:t>【做出猜想】</w:t>
      </w:r>
    </w:p>
    <w:p w:rsidR="00163032" w14:paraId="77A92E49" w14:textId="77777777">
      <w:pPr>
        <w:spacing w:line="360" w:lineRule="auto"/>
        <w:jc w:val="left"/>
        <w:textAlignment w:val="center"/>
        <w:rPr>
          <w:rFonts w:eastAsia="Times New Roman" w:cs="Times New Roman"/>
          <w:color w:val="000000"/>
        </w:rPr>
      </w:pPr>
      <w:r>
        <w:rPr>
          <w:rFonts w:ascii="宋体" w:hAnsi="宋体"/>
          <w:color w:val="000000"/>
        </w:rPr>
        <w:t>猜想一：只有</w:t>
      </w:r>
      <w:r>
        <w:rPr>
          <w:rFonts w:eastAsia="Times New Roman" w:cs="Times New Roman"/>
          <w:color w:val="000000"/>
        </w:rPr>
        <w:t>Na</w:t>
      </w:r>
      <w:r>
        <w:rPr>
          <w:rFonts w:eastAsia="Times New Roman" w:cs="Times New Roman"/>
          <w:color w:val="000000"/>
          <w:vertAlign w:val="subscript"/>
        </w:rPr>
        <w:t>2</w:t>
      </w:r>
      <w:r>
        <w:rPr>
          <w:rFonts w:eastAsia="Times New Roman" w:cs="Times New Roman"/>
          <w:color w:val="000000"/>
        </w:rPr>
        <w:t>CO</w:t>
      </w:r>
      <w:r>
        <w:rPr>
          <w:rFonts w:eastAsia="Times New Roman" w:cs="Times New Roman"/>
          <w:color w:val="000000"/>
          <w:vertAlign w:val="subscript"/>
        </w:rPr>
        <w:t>3</w:t>
      </w:r>
    </w:p>
    <w:p w:rsidR="00163032" w14:paraId="3061ADEB" w14:textId="77777777">
      <w:pPr>
        <w:spacing w:line="360" w:lineRule="auto"/>
        <w:jc w:val="left"/>
        <w:textAlignment w:val="center"/>
        <w:rPr>
          <w:rFonts w:eastAsia="Times New Roman" w:cs="Times New Roman"/>
          <w:color w:val="000000"/>
        </w:rPr>
      </w:pPr>
      <w:r>
        <w:rPr>
          <w:rFonts w:ascii="宋体" w:hAnsi="宋体"/>
          <w:color w:val="000000"/>
        </w:rPr>
        <w:t>猜想二：只有</w:t>
      </w:r>
      <w:r>
        <w:rPr>
          <w:rFonts w:eastAsia="Times New Roman" w:cs="Times New Roman"/>
          <w:color w:val="000000"/>
        </w:rPr>
        <w:t>NaOH</w:t>
      </w:r>
    </w:p>
    <w:p w:rsidR="00163032" w14:paraId="2E59CC8A" w14:textId="77777777">
      <w:pPr>
        <w:spacing w:line="360" w:lineRule="auto"/>
        <w:jc w:val="left"/>
        <w:textAlignment w:val="center"/>
        <w:rPr>
          <w:rFonts w:eastAsia="Times New Roman" w:cs="Times New Roman"/>
          <w:color w:val="000000"/>
        </w:rPr>
      </w:pPr>
      <w:r>
        <w:rPr>
          <w:rFonts w:ascii="宋体" w:hAnsi="宋体"/>
          <w:color w:val="000000"/>
        </w:rPr>
        <w:t>猜想三：</w:t>
      </w:r>
      <w:r>
        <w:rPr>
          <w:rFonts w:eastAsia="Times New Roman" w:cs="Times New Roman"/>
          <w:color w:val="000000"/>
        </w:rPr>
        <w:t>NaOH</w:t>
      </w:r>
      <w:r>
        <w:rPr>
          <w:rFonts w:ascii="宋体" w:hAnsi="宋体"/>
          <w:color w:val="000000"/>
        </w:rPr>
        <w:t>和</w:t>
      </w:r>
      <w:r>
        <w:rPr>
          <w:rFonts w:eastAsia="Times New Roman" w:cs="Times New Roman"/>
          <w:color w:val="000000"/>
        </w:rPr>
        <w:t>Ca</w:t>
      </w:r>
      <w:r>
        <w:rPr>
          <w:rFonts w:ascii="宋体" w:hAnsi="宋体"/>
          <w:color w:val="000000"/>
        </w:rPr>
        <w:t>（</w:t>
      </w:r>
      <w:r>
        <w:rPr>
          <w:rFonts w:eastAsia="Times New Roman" w:cs="Times New Roman"/>
          <w:color w:val="000000"/>
        </w:rPr>
        <w:t>OH</w:t>
      </w:r>
      <w:r>
        <w:rPr>
          <w:rFonts w:ascii="宋体" w:hAnsi="宋体"/>
          <w:color w:val="000000"/>
        </w:rPr>
        <w:t>）</w:t>
      </w:r>
      <w:r>
        <w:rPr>
          <w:rFonts w:eastAsia="Times New Roman" w:cs="Times New Roman"/>
          <w:color w:val="000000"/>
          <w:vertAlign w:val="subscript"/>
        </w:rPr>
        <w:t>2</w:t>
      </w:r>
    </w:p>
    <w:p w:rsidR="00163032" w14:paraId="46089E81" w14:textId="77777777">
      <w:pPr>
        <w:spacing w:line="360" w:lineRule="auto"/>
        <w:jc w:val="left"/>
        <w:textAlignment w:val="center"/>
        <w:rPr>
          <w:rFonts w:eastAsia="Times New Roman" w:cs="Times New Roman"/>
          <w:color w:val="000000"/>
        </w:rPr>
      </w:pPr>
      <w:r>
        <w:rPr>
          <w:rFonts w:ascii="宋体" w:hAnsi="宋体"/>
          <w:color w:val="000000"/>
        </w:rPr>
        <w:t>猜想四：</w:t>
      </w:r>
      <w:r>
        <w:rPr>
          <w:rFonts w:eastAsia="Times New Roman" w:cs="Times New Roman"/>
          <w:color w:val="000000"/>
        </w:rPr>
        <w:t>NaOH</w:t>
      </w:r>
      <w:r>
        <w:rPr>
          <w:rFonts w:ascii="宋体" w:hAnsi="宋体"/>
          <w:color w:val="000000"/>
        </w:rPr>
        <w:t>和</w:t>
      </w:r>
      <w:r>
        <w:rPr>
          <w:rFonts w:eastAsia="Times New Roman" w:cs="Times New Roman"/>
          <w:color w:val="000000"/>
        </w:rPr>
        <w:t>Na</w:t>
      </w:r>
      <w:r>
        <w:rPr>
          <w:rFonts w:eastAsia="Times New Roman" w:cs="Times New Roman"/>
          <w:color w:val="000000"/>
          <w:vertAlign w:val="subscript"/>
        </w:rPr>
        <w:t>2</w:t>
      </w:r>
      <w:r>
        <w:rPr>
          <w:rFonts w:eastAsia="Times New Roman" w:cs="Times New Roman"/>
          <w:color w:val="000000"/>
        </w:rPr>
        <w:t>CO</w:t>
      </w:r>
      <w:r>
        <w:rPr>
          <w:rFonts w:eastAsia="Times New Roman" w:cs="Times New Roman"/>
          <w:color w:val="000000"/>
          <w:vertAlign w:val="subscript"/>
        </w:rPr>
        <w:t>3</w:t>
      </w:r>
    </w:p>
    <w:p w:rsidR="00163032" w14:paraId="53B58292" w14:textId="77777777">
      <w:pPr>
        <w:spacing w:line="360" w:lineRule="auto"/>
        <w:jc w:val="left"/>
        <w:textAlignment w:val="center"/>
        <w:rPr>
          <w:rFonts w:ascii="宋体" w:hAnsi="宋体"/>
          <w:color w:val="000000"/>
        </w:rPr>
      </w:pPr>
      <w:r>
        <w:rPr>
          <w:rFonts w:ascii="宋体" w:hAnsi="宋体"/>
          <w:color w:val="000000"/>
        </w:rPr>
        <w:t>你认为以上猜想中，不合理的是猜想</w:t>
      </w:r>
      <w:r>
        <w:rPr>
          <w:rFonts w:ascii="宋体" w:hAnsi="宋体"/>
          <w:color w:val="000000"/>
        </w:rPr>
        <w:t>___________</w:t>
      </w:r>
      <w:r>
        <w:rPr>
          <w:rFonts w:ascii="宋体" w:hAnsi="宋体"/>
          <w:color w:val="000000"/>
        </w:rPr>
        <w:t>。</w:t>
      </w:r>
    </w:p>
    <w:p w:rsidR="00163032" w14:paraId="755EEE5B" w14:textId="77777777">
      <w:pPr>
        <w:spacing w:line="360" w:lineRule="auto"/>
        <w:jc w:val="left"/>
        <w:textAlignment w:val="center"/>
        <w:rPr>
          <w:rFonts w:ascii="宋体" w:hAnsi="宋体"/>
          <w:color w:val="000000"/>
        </w:rPr>
      </w:pPr>
      <w:r>
        <w:rPr>
          <w:rFonts w:ascii="宋体" w:hAnsi="宋体"/>
          <w:color w:val="000000"/>
        </w:rPr>
        <w:t>【查阅资料】</w:t>
      </w:r>
    </w:p>
    <w:p w:rsidR="00163032" w14:paraId="55EB18A9" w14:textId="77777777">
      <w:pPr>
        <w:spacing w:line="360" w:lineRule="auto"/>
        <w:jc w:val="left"/>
        <w:textAlignment w:val="center"/>
        <w:rPr>
          <w:rFonts w:ascii="宋体" w:hAnsi="宋体"/>
          <w:color w:val="000000"/>
        </w:rPr>
      </w:pPr>
      <w:r>
        <w:rPr>
          <w:rFonts w:eastAsia="Times New Roman" w:cs="Times New Roman"/>
          <w:color w:val="000000"/>
        </w:rPr>
        <w:t>CaCl</w:t>
      </w:r>
      <w:r>
        <w:rPr>
          <w:rFonts w:eastAsia="Times New Roman" w:cs="Times New Roman"/>
          <w:color w:val="000000"/>
          <w:vertAlign w:val="subscript"/>
        </w:rPr>
        <w:t>2</w:t>
      </w:r>
      <w:r>
        <w:rPr>
          <w:rFonts w:ascii="宋体" w:hAnsi="宋体"/>
          <w:color w:val="000000"/>
        </w:rPr>
        <w:t>溶液呈中性。</w:t>
      </w:r>
    </w:p>
    <w:p w:rsidR="00163032" w14:paraId="371DF21F" w14:textId="77777777">
      <w:pPr>
        <w:spacing w:line="360" w:lineRule="auto"/>
        <w:jc w:val="left"/>
        <w:textAlignment w:val="center"/>
        <w:rPr>
          <w:rFonts w:ascii="宋体" w:hAnsi="宋体"/>
          <w:color w:val="000000"/>
        </w:rPr>
      </w:pPr>
      <w:r>
        <w:rPr>
          <w:rFonts w:ascii="宋体" w:hAnsi="宋体"/>
          <w:color w:val="000000"/>
        </w:rPr>
        <w:t>【验证猜想】</w:t>
      </w:r>
    </w:p>
    <w:p w:rsidR="00163032" w14:paraId="12DE6A3A" w14:textId="77777777">
      <w:pPr>
        <w:spacing w:line="360" w:lineRule="auto"/>
        <w:jc w:val="left"/>
        <w:textAlignment w:val="center"/>
        <w:rPr>
          <w:rFonts w:ascii="宋体" w:hAnsi="宋体"/>
          <w:color w:val="000000"/>
        </w:rPr>
      </w:pPr>
      <w:r>
        <w:rPr>
          <w:rFonts w:ascii="宋体" w:hAnsi="宋体"/>
          <w:color w:val="000000"/>
        </w:rPr>
        <w:t>静置一段时间后，取少量废液缸中的上层红色清液于试管中，加入过量</w:t>
      </w:r>
      <w:r>
        <w:rPr>
          <w:rFonts w:eastAsia="Times New Roman" w:cs="Times New Roman"/>
          <w:color w:val="000000"/>
        </w:rPr>
        <w:t>CaCl</w:t>
      </w:r>
      <w:r>
        <w:rPr>
          <w:rFonts w:eastAsia="Times New Roman" w:cs="Times New Roman"/>
          <w:color w:val="000000"/>
          <w:vertAlign w:val="subscript"/>
        </w:rPr>
        <w:t>2</w:t>
      </w:r>
      <w:r>
        <w:rPr>
          <w:rFonts w:ascii="宋体" w:hAnsi="宋体"/>
          <w:color w:val="000000"/>
        </w:rPr>
        <w:t>溶液，有白色沉淀生成。静置后，发现试管中的上层清液仍为红色，由此证明了猜想</w:t>
      </w:r>
      <w:r>
        <w:rPr>
          <w:rFonts w:ascii="宋体" w:hAnsi="宋体"/>
          <w:color w:val="000000"/>
        </w:rPr>
        <w:t>___________</w:t>
      </w:r>
      <w:r>
        <w:rPr>
          <w:rFonts w:ascii="宋体" w:hAnsi="宋体"/>
          <w:color w:val="000000"/>
        </w:rPr>
        <w:t>成立。</w:t>
      </w:r>
    </w:p>
    <w:p w:rsidR="00163032" w14:paraId="799DFA2D" w14:textId="77777777">
      <w:pPr>
        <w:spacing w:line="360" w:lineRule="auto"/>
        <w:jc w:val="left"/>
        <w:textAlignment w:val="center"/>
        <w:rPr>
          <w:rFonts w:ascii="宋体" w:hAnsi="宋体"/>
          <w:b/>
          <w:color w:val="000000"/>
          <w:sz w:val="24"/>
        </w:rPr>
      </w:pPr>
      <w:r>
        <w:rPr>
          <w:rFonts w:ascii="宋体" w:hAnsi="宋体"/>
          <w:b/>
          <w:color w:val="000000"/>
          <w:sz w:val="24"/>
        </w:rPr>
        <w:t>四、计算与分析题</w:t>
      </w:r>
    </w:p>
    <w:p w:rsidR="00163032" w14:paraId="3C9378A6" w14:textId="77777777">
      <w:pPr>
        <w:spacing w:line="360" w:lineRule="auto"/>
        <w:jc w:val="left"/>
        <w:textAlignment w:val="center"/>
        <w:rPr>
          <w:rFonts w:ascii="宋体" w:hAnsi="宋体"/>
          <w:color w:val="000000"/>
        </w:rPr>
      </w:pPr>
      <w:r>
        <w:rPr>
          <w:color w:val="000000"/>
        </w:rPr>
        <w:t xml:space="preserve">18. </w:t>
      </w:r>
      <w:r>
        <w:rPr>
          <w:rFonts w:ascii="宋体" w:hAnsi="宋体"/>
          <w:color w:val="000000"/>
        </w:rPr>
        <w:t>学习小组同学为测定某品牌钙片中含碳酸钙的质量分数，向盛有</w:t>
      </w:r>
      <w:r>
        <w:rPr>
          <w:rFonts w:eastAsia="Times New Roman" w:cs="Times New Roman"/>
          <w:color w:val="000000"/>
        </w:rPr>
        <w:t>10g</w:t>
      </w:r>
      <w:r>
        <w:rPr>
          <w:rFonts w:ascii="宋体" w:hAnsi="宋体"/>
          <w:color w:val="000000"/>
        </w:rPr>
        <w:t>钙片的烧杯中加入过量稀盐酸，充分反应后，测得烧杯内混合物的总质量比反应前稀盐酸与钙片的总质量减少了</w:t>
      </w:r>
      <w:r>
        <w:rPr>
          <w:rFonts w:eastAsia="Times New Roman" w:cs="Times New Roman"/>
          <w:color w:val="000000"/>
        </w:rPr>
        <w:t>3.3g</w:t>
      </w:r>
      <w:r>
        <w:rPr>
          <w:rFonts w:ascii="宋体" w:hAnsi="宋体"/>
          <w:color w:val="000000"/>
        </w:rPr>
        <w:t>。（钙片中其他成分不与稀盐酸反应放出气体）</w:t>
      </w:r>
    </w:p>
    <w:p w:rsidR="00163032" w14:paraId="00884C27"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）反应中生成二氧化碳的质量是</w:t>
      </w:r>
      <w:r>
        <w:rPr>
          <w:rFonts w:ascii="宋体" w:hAnsi="宋体"/>
          <w:color w:val="000000"/>
        </w:rPr>
        <w:t>___________</w:t>
      </w:r>
      <w:r>
        <w:rPr>
          <w:rFonts w:eastAsia="Times New Roman" w:cs="Times New Roman"/>
          <w:color w:val="000000"/>
        </w:rPr>
        <w:t>g</w:t>
      </w:r>
      <w:r>
        <w:rPr>
          <w:rFonts w:ascii="宋体" w:hAnsi="宋体"/>
          <w:color w:val="000000"/>
        </w:rPr>
        <w:t>。</w:t>
      </w:r>
    </w:p>
    <w:p w:rsidR="00163032" w14:paraId="07DE3177" w14:textId="0C558799">
      <w:pPr>
        <w:spacing w:line="360" w:lineRule="auto"/>
        <w:jc w:val="left"/>
        <w:textAlignment w:val="center"/>
        <w:rPr>
          <w:rFonts w:ascii="宋体" w:hAnsi="宋体"/>
          <w:color w:val="000000"/>
        </w:rPr>
        <w:sectPr w:rsidSect="00C321EB">
          <w:pgSz w:w="11906" w:h="16838"/>
          <w:pgMar w:top="910" w:right="1080" w:bottom="1440" w:left="1080" w:header="152" w:footer="0" w:gutter="0"/>
          <w:cols w:space="720"/>
          <w:docGrid w:type="lines" w:linePitch="312"/>
        </w:sectPr>
      </w:pPr>
      <w:r>
        <w:rPr>
          <w:rFonts w:ascii="宋体" w:hAnsi="宋体"/>
          <w:color w:val="000000"/>
        </w:rPr>
        <w:t>（</w:t>
      </w:r>
      <w:r>
        <w:rPr>
          <w:rFonts w:ascii="宋体" w:hAnsi="宋体"/>
          <w:color w:val="000000"/>
        </w:rPr>
        <w:t>2</w:t>
      </w:r>
      <w:r>
        <w:rPr>
          <w:rFonts w:ascii="宋体" w:hAnsi="宋体"/>
          <w:color w:val="000000"/>
        </w:rPr>
        <w:t xml:space="preserve">）计算该品牌钙片中含碳酸钙的质量分数。 </w:t>
      </w:r>
    </w:p>
    <w:p w:rsidR="00163032" w14:paraId="721C45AC" w14:textId="5174E3D7"/>
    <w:sectPr>
      <w:pgSz w:w="11906" w:h="16838"/>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421681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6303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055B8"/>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7BC2346"/>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a">
    <w:name w:val="页眉 字符"/>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wmf" /><Relationship Id="rId12" Type="http://schemas.openxmlformats.org/officeDocument/2006/relationships/oleObject" Target="embeddings/oleObject1.bin"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wmf" /><Relationship Id="rId21" Type="http://schemas.openxmlformats.org/officeDocument/2006/relationships/oleObject" Target="embeddings/oleObject2.bin" /><Relationship Id="rId22" Type="http://schemas.openxmlformats.org/officeDocument/2006/relationships/image" Target="media/image16.png" /><Relationship Id="rId23" Type="http://schemas.openxmlformats.org/officeDocument/2006/relationships/image" Target="media/image17.png" /><Relationship Id="rId24" Type="http://schemas.openxmlformats.org/officeDocument/2006/relationships/image" Target="media/image18.wmf" /><Relationship Id="rId25" Type="http://schemas.openxmlformats.org/officeDocument/2006/relationships/oleObject" Target="embeddings/oleObject3.bin" /><Relationship Id="rId26" Type="http://schemas.openxmlformats.org/officeDocument/2006/relationships/image" Target="media/image19.png" /><Relationship Id="rId27" Type="http://schemas.openxmlformats.org/officeDocument/2006/relationships/image" Target="media/image20.wmf" /><Relationship Id="rId28" Type="http://schemas.openxmlformats.org/officeDocument/2006/relationships/image" Target="media/image21.png" /><Relationship Id="rId29" Type="http://schemas.openxmlformats.org/officeDocument/2006/relationships/image" Target="media/image22.png" /><Relationship Id="rId3" Type="http://schemas.openxmlformats.org/officeDocument/2006/relationships/fontTable" Target="fontTable.xml" /><Relationship Id="rId30" Type="http://schemas.openxmlformats.org/officeDocument/2006/relationships/image" Target="media/image23.png" /><Relationship Id="rId31" Type="http://schemas.openxmlformats.org/officeDocument/2006/relationships/image" Target="media/image24.png" /><Relationship Id="rId32" Type="http://schemas.openxmlformats.org/officeDocument/2006/relationships/image" Target="media/image25.png" /><Relationship Id="rId33" Type="http://schemas.openxmlformats.org/officeDocument/2006/relationships/image" Target="media/image26.wmf" /><Relationship Id="rId34" Type="http://schemas.openxmlformats.org/officeDocument/2006/relationships/image" Target="media/image27.png"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971F0-FB63-4391-9891-E2862529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