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5.0 -->
  <w:body>
    <w:p w:rsidR="00FC5860" w:rsidRPr="00BE1BCD" w14:paraId="4FAC6175" w14:textId="4ECD03B4">
      <w:pPr>
        <w:spacing w:line="285" w:lineRule="auto"/>
        <w:jc w:val="right"/>
      </w:pPr>
      <w:r>
        <w:rPr>
          <w:rFonts w:ascii="宋体" w:hAnsi="宋体"/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11772900</wp:posOffset>
            </wp:positionH>
            <wp:positionV relativeFrom="topMargin">
              <wp:posOffset>10464800</wp:posOffset>
            </wp:positionV>
            <wp:extent cx="304800" cy="469900"/>
            <wp:effectExtent l="0" t="0" r="0" b="0"/>
            <wp:wrapNone/>
            <wp:docPr id="100030" name="图片 1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24"/>
        </w:rPr>
        <w:t>试卷突型：</w:t>
      </w:r>
      <w:r>
        <w:rPr>
          <w:rFonts w:eastAsia="Times New Roman" w:cs="Times New Roman"/>
          <w:b/>
          <w:sz w:val="24"/>
        </w:rPr>
        <w:t>A</w:t>
      </w:r>
    </w:p>
    <w:p w:rsidR="00FC5860" w:rsidRPr="00BE1BCD" w14:paraId="2323AF4E" w14:textId="77777777">
      <w:pPr>
        <w:spacing w:line="285" w:lineRule="auto"/>
        <w:jc w:val="center"/>
      </w:pPr>
      <w:r>
        <w:rPr>
          <w:rFonts w:eastAsia="Times New Roman" w:cs="Times New Roman"/>
          <w:b/>
          <w:sz w:val="32"/>
        </w:rPr>
        <w:t>2023</w:t>
      </w:r>
      <w:r>
        <w:rPr>
          <w:rFonts w:ascii="宋体" w:hAnsi="宋体"/>
          <w:b/>
          <w:sz w:val="32"/>
        </w:rPr>
        <w:t>年陕西省初中学业水平考试</w:t>
      </w:r>
    </w:p>
    <w:p w:rsidR="00FC5860" w:rsidRPr="00BE1BCD" w14:paraId="2B090919" w14:textId="77777777">
      <w:pPr>
        <w:spacing w:line="285" w:lineRule="auto"/>
        <w:jc w:val="center"/>
      </w:pPr>
      <w:r>
        <w:rPr>
          <w:rFonts w:ascii="宋体" w:hAnsi="宋体"/>
          <w:b/>
          <w:sz w:val="32"/>
        </w:rPr>
        <w:t>历史试卷</w:t>
      </w:r>
    </w:p>
    <w:p w:rsidR="00FC5860" w:rsidRPr="00BE1BCD" w14:paraId="14AEBBAF" w14:textId="77777777">
      <w:pPr>
        <w:spacing w:line="285" w:lineRule="auto"/>
      </w:pPr>
      <w:r>
        <w:rPr>
          <w:rFonts w:ascii="宋体" w:hAnsi="宋体"/>
          <w:b/>
          <w:sz w:val="24"/>
        </w:rPr>
        <w:t>注意事项：</w:t>
      </w:r>
    </w:p>
    <w:p w:rsidR="00FC5860" w:rsidRPr="00BE1BCD" w14:paraId="0E62D383" w14:textId="77777777">
      <w:pPr>
        <w:spacing w:line="285" w:lineRule="auto"/>
      </w:pPr>
      <w:r>
        <w:rPr>
          <w:rFonts w:eastAsia="Times New Roman" w:cs="Times New Roman"/>
          <w:b/>
          <w:sz w:val="24"/>
        </w:rPr>
        <w:t>1</w:t>
      </w:r>
      <w:r>
        <w:rPr>
          <w:rFonts w:ascii="宋体" w:hAnsi="宋体"/>
          <w:b/>
          <w:sz w:val="24"/>
        </w:rPr>
        <w:t>．本试卷分为第一部分（选择题）和第二部分（非选择题）。全卷共</w:t>
      </w:r>
      <w:r>
        <w:rPr>
          <w:rFonts w:eastAsia="Times New Roman" w:cs="Times New Roman"/>
          <w:b/>
          <w:sz w:val="24"/>
        </w:rPr>
        <w:t>6</w:t>
      </w:r>
      <w:r>
        <w:rPr>
          <w:rFonts w:ascii="宋体" w:hAnsi="宋体"/>
          <w:b/>
          <w:sz w:val="24"/>
        </w:rPr>
        <w:t>页，总分</w:t>
      </w:r>
      <w:r>
        <w:rPr>
          <w:rFonts w:eastAsia="Times New Roman" w:cs="Times New Roman"/>
          <w:b/>
          <w:sz w:val="24"/>
        </w:rPr>
        <w:t>60</w:t>
      </w:r>
      <w:r>
        <w:rPr>
          <w:rFonts w:ascii="宋体" w:hAnsi="宋体"/>
          <w:b/>
          <w:sz w:val="24"/>
        </w:rPr>
        <w:t>分。</w:t>
      </w:r>
    </w:p>
    <w:p w:rsidR="00FC5860" w:rsidRPr="00BE1BCD" w14:paraId="0058FF24" w14:textId="77777777">
      <w:pPr>
        <w:spacing w:line="285" w:lineRule="auto"/>
      </w:pPr>
      <w:r>
        <w:rPr>
          <w:rFonts w:ascii="宋体" w:hAnsi="宋体"/>
          <w:b/>
          <w:sz w:val="24"/>
        </w:rPr>
        <w:t>考试时间</w:t>
      </w:r>
      <w:r>
        <w:rPr>
          <w:rFonts w:eastAsia="Times New Roman" w:cs="Times New Roman"/>
          <w:b/>
          <w:sz w:val="24"/>
        </w:rPr>
        <w:t>60</w:t>
      </w:r>
      <w:r>
        <w:rPr>
          <w:rFonts w:ascii="宋体" w:hAnsi="宋体"/>
          <w:b/>
          <w:sz w:val="24"/>
        </w:rPr>
        <w:t>分钟。</w:t>
      </w:r>
    </w:p>
    <w:p w:rsidR="00FC5860" w:rsidRPr="00BE1BCD" w14:paraId="7140C48B" w14:textId="77777777">
      <w:pPr>
        <w:spacing w:line="285" w:lineRule="auto"/>
      </w:pPr>
      <w:r>
        <w:rPr>
          <w:rFonts w:eastAsia="Times New Roman" w:cs="Times New Roman"/>
          <w:b/>
          <w:sz w:val="24"/>
        </w:rPr>
        <w:t>2</w:t>
      </w:r>
      <w:r>
        <w:rPr>
          <w:rFonts w:ascii="宋体" w:hAnsi="宋体"/>
          <w:b/>
          <w:sz w:val="24"/>
        </w:rPr>
        <w:t>．领到试卷和答题卡后，请用</w:t>
      </w:r>
      <w:r>
        <w:rPr>
          <w:rFonts w:eastAsia="Times New Roman" w:cs="Times New Roman"/>
          <w:b/>
          <w:sz w:val="24"/>
        </w:rPr>
        <w:t>0.5</w:t>
      </w:r>
      <w:r>
        <w:rPr>
          <w:rFonts w:ascii="宋体" w:hAnsi="宋体"/>
          <w:b/>
          <w:sz w:val="24"/>
        </w:rPr>
        <w:t>毫米黑色墨水签字笔，分别在试卷和答题卡上填写姓名和准考证号，同时用</w:t>
      </w:r>
      <w:r>
        <w:rPr>
          <w:rFonts w:eastAsia="Times New Roman" w:cs="Times New Roman"/>
          <w:b/>
          <w:sz w:val="24"/>
        </w:rPr>
        <w:t>2B</w:t>
      </w:r>
      <w:r>
        <w:rPr>
          <w:rFonts w:ascii="宋体" w:hAnsi="宋体"/>
          <w:b/>
          <w:sz w:val="24"/>
        </w:rPr>
        <w:t>铅笔在答题卡上填涂对应的试卷类型信息点（</w:t>
      </w:r>
      <w:r>
        <w:rPr>
          <w:rFonts w:eastAsia="Times New Roman" w:cs="Times New Roman"/>
          <w:b/>
          <w:sz w:val="24"/>
        </w:rPr>
        <w:t>A</w:t>
      </w:r>
      <w:r>
        <w:rPr>
          <w:rFonts w:ascii="宋体" w:hAnsi="宋体"/>
          <w:b/>
          <w:sz w:val="24"/>
        </w:rPr>
        <w:t>或</w:t>
      </w:r>
      <w:r>
        <w:rPr>
          <w:rFonts w:eastAsia="Times New Roman" w:cs="Times New Roman"/>
          <w:b/>
          <w:sz w:val="24"/>
        </w:rPr>
        <w:t>B</w:t>
      </w:r>
      <w:r>
        <w:rPr>
          <w:rFonts w:ascii="宋体" w:hAnsi="宋体"/>
          <w:b/>
          <w:sz w:val="24"/>
        </w:rPr>
        <w:t>）。</w:t>
      </w:r>
    </w:p>
    <w:p w:rsidR="00FC5860" w:rsidRPr="00BE1BCD" w14:paraId="5CC0F8BD" w14:textId="77777777">
      <w:pPr>
        <w:spacing w:line="285" w:lineRule="auto"/>
      </w:pP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．请在答题卡上各题的指定区域内作答，否则作答无效。</w:t>
      </w:r>
    </w:p>
    <w:p w:rsidR="00FC5860" w:rsidRPr="00BE1BCD" w14:paraId="721356A1" w14:textId="77777777">
      <w:pPr>
        <w:spacing w:line="285" w:lineRule="auto"/>
      </w:pPr>
      <w:r>
        <w:rPr>
          <w:rFonts w:eastAsia="Times New Roman" w:cs="Times New Roman"/>
          <w:b/>
          <w:sz w:val="24"/>
        </w:rPr>
        <w:t>4</w:t>
      </w:r>
      <w:r>
        <w:rPr>
          <w:rFonts w:ascii="宋体" w:hAnsi="宋体"/>
          <w:b/>
          <w:sz w:val="24"/>
        </w:rPr>
        <w:t>．考试结束，本试卷和答题卡一并交回。</w:t>
      </w:r>
    </w:p>
    <w:p w:rsidR="00FC5860" w:rsidRPr="00BE1BCD" w14:paraId="6AEF54DF" w14:textId="77777777">
      <w:pPr>
        <w:spacing w:line="285" w:lineRule="auto"/>
        <w:jc w:val="center"/>
      </w:pPr>
      <w:r>
        <w:rPr>
          <w:rFonts w:ascii="宋体" w:hAnsi="宋体"/>
          <w:b/>
          <w:sz w:val="24"/>
        </w:rPr>
        <w:t>第一部分（选择题</w:t>
      </w:r>
      <w:r>
        <w:rPr>
          <w:rFonts w:eastAsia="Times New Roman" w:cs="Times New Roman"/>
          <w:b/>
          <w:sz w:val="24"/>
        </w:rPr>
        <w:t xml:space="preserve">  </w:t>
      </w:r>
      <w:r>
        <w:rPr>
          <w:rFonts w:ascii="宋体" w:hAnsi="宋体"/>
          <w:b/>
          <w:sz w:val="24"/>
        </w:rPr>
        <w:t>共</w:t>
      </w:r>
      <w:r>
        <w:rPr>
          <w:rFonts w:eastAsia="Times New Roman" w:cs="Times New Roman"/>
          <w:b/>
          <w:sz w:val="24"/>
        </w:rPr>
        <w:t>24</w:t>
      </w:r>
      <w:r>
        <w:rPr>
          <w:rFonts w:ascii="宋体" w:hAnsi="宋体"/>
          <w:b/>
          <w:sz w:val="24"/>
        </w:rPr>
        <w:t>分）</w:t>
      </w:r>
    </w:p>
    <w:p w:rsidR="00FC5860" w:rsidRPr="00BE1BCD" w14:paraId="7A97EEE9" w14:textId="77777777">
      <w:pPr>
        <w:spacing w:line="285" w:lineRule="auto"/>
      </w:pPr>
      <w:r>
        <w:rPr>
          <w:rFonts w:ascii="宋体" w:hAnsi="宋体"/>
          <w:b/>
          <w:sz w:val="24"/>
        </w:rPr>
        <w:t>一、选择题（本部分共</w:t>
      </w:r>
      <w:r>
        <w:rPr>
          <w:rFonts w:eastAsia="Times New Roman" w:cs="Times New Roman"/>
          <w:b/>
          <w:sz w:val="24"/>
        </w:rPr>
        <w:t>12</w:t>
      </w:r>
      <w:r>
        <w:rPr>
          <w:rFonts w:ascii="宋体" w:hAnsi="宋体"/>
          <w:b/>
          <w:sz w:val="24"/>
        </w:rPr>
        <w:t>道试题，每题</w:t>
      </w:r>
      <w:r>
        <w:rPr>
          <w:rFonts w:eastAsia="Times New Roman" w:cs="Times New Roman"/>
          <w:b/>
          <w:sz w:val="24"/>
        </w:rPr>
        <w:t>2</w:t>
      </w:r>
      <w:r>
        <w:rPr>
          <w:rFonts w:ascii="宋体" w:hAnsi="宋体"/>
          <w:b/>
          <w:sz w:val="24"/>
        </w:rPr>
        <w:t>分，计</w:t>
      </w:r>
      <w:r>
        <w:rPr>
          <w:rFonts w:eastAsia="Times New Roman" w:cs="Times New Roman"/>
          <w:b/>
          <w:sz w:val="24"/>
        </w:rPr>
        <w:t>24</w:t>
      </w:r>
      <w:r>
        <w:rPr>
          <w:rFonts w:ascii="宋体" w:hAnsi="宋体"/>
          <w:b/>
          <w:sz w:val="24"/>
        </w:rPr>
        <w:t>分。每道题只有一个选项符合题意）</w:t>
      </w:r>
    </w:p>
    <w:p w:rsidR="00FC5860" w:rsidRPr="00BE1BCD" w14:paraId="31B5633F" w14:textId="77777777">
      <w:pPr>
        <w:spacing w:line="360" w:lineRule="auto"/>
      </w:pPr>
      <w:r>
        <w:t xml:space="preserve">1. </w:t>
      </w:r>
      <w:r>
        <w:rPr>
          <w:rFonts w:ascii="宋体" w:hAnsi="宋体"/>
        </w:rPr>
        <w:t>陕西西安有丰富的文物资源。下列考古发现可用于研究半坡人生活的是（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）</w:t>
      </w:r>
    </w:p>
    <w:p w:rsidR="00FC5860" w:rsidRPr="00BE1BCD" w14:paraId="16AD3271" w14:textId="77777777">
      <w:pPr>
        <w:spacing w:line="360" w:lineRule="auto"/>
      </w:pPr>
      <w:r w:rsidRPr="00BE1BCD">
        <w:rPr>
          <w:noProof/>
        </w:rPr>
        <w:drawing>
          <wp:inline distT="0" distB="0" distL="0" distR="0">
            <wp:extent cx="695325" cy="1133475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BE1BCD">
        <w:rPr>
          <w:noProof/>
        </w:rPr>
        <w:drawing>
          <wp:inline distT="0" distB="0" distL="0" distR="0">
            <wp:extent cx="1552575" cy="102870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BE1BCD">
        <w:rPr>
          <w:noProof/>
        </w:rPr>
        <w:drawing>
          <wp:inline distT="0" distB="0" distL="0" distR="0">
            <wp:extent cx="1362075" cy="95250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BE1BCD">
        <w:rPr>
          <w:noProof/>
        </w:rPr>
        <w:drawing>
          <wp:inline distT="0" distB="0" distL="0" distR="0">
            <wp:extent cx="1095375" cy="12001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FD3491" w14:paraId="0D74E8A1" w14:textId="777777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BE1BCD">
        <w:t xml:space="preserve">A. </w:t>
      </w:r>
      <w:r w:rsidR="003A3B5E">
        <w:rPr>
          <w:rFonts w:ascii="宋体" w:hAnsi="宋体"/>
        </w:rPr>
        <w:t>甲骨文</w:t>
      </w:r>
      <w:r w:rsidRPr="00BE1BCD">
        <w:tab/>
        <w:t xml:space="preserve">B. </w:t>
      </w:r>
      <w:r w:rsidR="003A3B5E">
        <w:rPr>
          <w:rFonts w:ascii="宋体" w:hAnsi="宋体"/>
        </w:rPr>
        <w:t>商鞅铜方量</w:t>
      </w:r>
      <w:r w:rsidRPr="00BE1BCD">
        <w:tab/>
        <w:t xml:space="preserve">C. </w:t>
      </w:r>
      <w:r w:rsidR="003A3B5E">
        <w:rPr>
          <w:rFonts w:ascii="宋体" w:hAnsi="宋体"/>
        </w:rPr>
        <w:t>人面鱼纹彩陶盆</w:t>
      </w:r>
      <w:r w:rsidRPr="00BE1BCD">
        <w:tab/>
        <w:t xml:space="preserve">D. </w:t>
      </w:r>
      <w:r w:rsidR="003A3B5E">
        <w:rPr>
          <w:rFonts w:ascii="宋体" w:hAnsi="宋体"/>
        </w:rPr>
        <w:t>司母戊鼎</w:t>
      </w:r>
    </w:p>
    <w:p w:rsidR="00FD3491" w14:paraId="590D1837" w14:textId="7777777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color w:val="000000"/>
        </w:rPr>
        <w:t>春秋战国时期学术思想非常活跃。主张</w:t>
      </w:r>
      <w:r>
        <w:rPr>
          <w:color w:val="000000"/>
        </w:rPr>
        <w:t>“</w:t>
      </w:r>
      <w:r>
        <w:rPr>
          <w:color w:val="000000"/>
        </w:rPr>
        <w:t>仁</w:t>
      </w:r>
      <w:r>
        <w:rPr>
          <w:color w:val="000000"/>
        </w:rPr>
        <w:t>”“</w:t>
      </w:r>
      <w:r>
        <w:rPr>
          <w:color w:val="000000"/>
        </w:rPr>
        <w:t>有教无类</w:t>
      </w:r>
      <w:r>
        <w:rPr>
          <w:color w:val="000000"/>
        </w:rPr>
        <w:t>”</w:t>
      </w:r>
      <w:r>
        <w:rPr>
          <w:color w:val="000000"/>
        </w:rPr>
        <w:t>的思想家是（</w:t>
      </w:r>
      <w:r>
        <w:rPr>
          <w:color w:val="000000"/>
        </w:rPr>
        <w:t xml:space="preserve">    </w:t>
      </w:r>
      <w:r>
        <w:rPr>
          <w:color w:val="000000"/>
        </w:rPr>
        <w:t>）</w:t>
      </w:r>
    </w:p>
    <w:p w:rsidR="00FD3491" w14:paraId="6666EADE" w14:textId="777777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t>墨子</w:t>
      </w:r>
      <w:r>
        <w:rPr>
          <w:color w:val="000000"/>
        </w:rPr>
        <w:tab/>
        <w:t xml:space="preserve">B. </w:t>
      </w:r>
      <w:r>
        <w:rPr>
          <w:color w:val="000000"/>
        </w:rPr>
        <w:t>韩非</w:t>
      </w:r>
      <w:r>
        <w:rPr>
          <w:color w:val="000000"/>
        </w:rPr>
        <w:tab/>
        <w:t xml:space="preserve">C. </w:t>
      </w:r>
      <w:r>
        <w:rPr>
          <w:color w:val="000000"/>
        </w:rPr>
        <w:t>老子</w:t>
      </w:r>
      <w:r>
        <w:rPr>
          <w:color w:val="000000"/>
        </w:rPr>
        <w:tab/>
        <w:t xml:space="preserve">D. </w:t>
      </w:r>
      <w:r>
        <w:rPr>
          <w:color w:val="000000"/>
        </w:rPr>
        <w:t>孔子</w:t>
      </w:r>
    </w:p>
    <w:p w:rsidR="00FD3491" w14:paraId="154D2E47" w14:textId="7777777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阅读中国古代时间轴，关于②阶段特征表述正确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100035" name="图片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FD3491" w14:paraId="4CF51549" w14:textId="77777777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067300" cy="5715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FD3491" w14:paraId="713E73E6" w14:textId="7777777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早期国家与社会变革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繁荣与开放的时代</w:t>
      </w:r>
    </w:p>
    <w:p w:rsidR="00FD3491" w14:paraId="03F12B5B" w14:textId="7777777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统一多民族国家的建立和巩固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政权分立与民族交融</w:t>
      </w:r>
    </w:p>
    <w:p w:rsidR="00FD3491" w14:paraId="5618EBA5" w14:textId="7777777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近代以来列强通过侵华战争迫使清政府签订了一系列不平等条约，使中国完全陷入半殖民地半封建社会深渊的是（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FD3491" w14:paraId="1514EB84" w14:textId="777777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《马关条约》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《南京条约》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《辛丑条约》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《北京条约》</w:t>
      </w:r>
    </w:p>
    <w:p w:rsidR="00FD3491" w14:paraId="5E9BE0DF" w14:textId="7777777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中国共产党领导中国人民不断探索救国救民的道路。下列事件和内容或意义搭配正确的是（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660"/>
        <w:gridCol w:w="1080"/>
        <w:gridCol w:w="4230"/>
      </w:tblGrid>
      <w:tr w14:paraId="213C3E3D" w14:textId="77777777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FD3491" w14:paraId="1D0EB483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选项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FD3491" w14:paraId="582FD5D6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事件名称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FD3491" w14:paraId="3E2B6130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内容或意义</w:t>
            </w:r>
          </w:p>
        </w:tc>
      </w:tr>
      <w:tr w14:paraId="5FCF2637" w14:textId="77777777">
        <w:tblPrEx>
          <w:tblW w:w="0" w:type="auto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FD3491" w14:paraId="1F2C6ECC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FD3491" w14:paraId="06A34A46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南昌起义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FD3491" w14:paraId="416521D1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提出</w:t>
            </w:r>
            <w:r>
              <w:rPr>
                <w:rFonts w:ascii="Calibri" w:eastAsia="Calibri" w:hAnsi="Calibri" w:cs="Calibri"/>
                <w:color w:val="000000"/>
              </w:rPr>
              <w:t>“</w:t>
            </w:r>
            <w:r>
              <w:rPr>
                <w:rFonts w:ascii="宋体" w:hAnsi="宋体"/>
                <w:color w:val="000000"/>
              </w:rPr>
              <w:t>政权是由枪杆子中取得</w:t>
            </w:r>
            <w:r>
              <w:rPr>
                <w:rFonts w:ascii="Calibri" w:eastAsia="Calibri" w:hAnsi="Calibri" w:cs="Calibri"/>
                <w:color w:val="000000"/>
              </w:rPr>
              <w:t>”</w:t>
            </w:r>
            <w:r>
              <w:rPr>
                <w:rFonts w:ascii="宋体" w:hAnsi="宋体"/>
                <w:color w:val="000000"/>
              </w:rPr>
              <w:t>的著名论断</w:t>
            </w:r>
          </w:p>
        </w:tc>
      </w:tr>
      <w:tr w14:paraId="2AFED82B" w14:textId="77777777">
        <w:tblPrEx>
          <w:tblW w:w="0" w:type="auto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FD3491" w14:paraId="28F9FD46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FD3491" w14:paraId="1976327C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中共三大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FD3491" w14:paraId="667B8088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打响了武装反抗国民党反动派的第一枪</w:t>
            </w:r>
          </w:p>
        </w:tc>
      </w:tr>
      <w:tr w14:paraId="25864291" w14:textId="77777777">
        <w:tblPrEx>
          <w:tblW w:w="0" w:type="auto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FD3491" w14:paraId="0DB7BFA4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FD3491" w14:paraId="5D3FBE22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遵义会议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FD3491" w14:paraId="716E0A19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是中国共产党历史上一个生死攸关的转折点</w:t>
            </w:r>
          </w:p>
        </w:tc>
      </w:tr>
      <w:tr w14:paraId="5F817D35" w14:textId="77777777">
        <w:tblPrEx>
          <w:tblW w:w="0" w:type="auto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FD3491" w14:paraId="2AB4744B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FD3491" w14:paraId="67DE1CE3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八七会议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FD3491" w14:paraId="4F0720C8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正式决定同国民党合作并建立革命统一战线</w:t>
            </w:r>
          </w:p>
        </w:tc>
      </w:tr>
    </w:tbl>
    <w:p w:rsidR="00FD3491" w14:paraId="05AD5152" w14:textId="77777777">
      <w:pPr>
        <w:spacing w:line="360" w:lineRule="auto"/>
        <w:textAlignment w:val="center"/>
        <w:rPr>
          <w:color w:val="000000"/>
        </w:rPr>
      </w:pPr>
    </w:p>
    <w:p w:rsidR="00FD3491" w14:paraId="65155BF4" w14:textId="777777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A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B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C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D</w:t>
      </w:r>
    </w:p>
    <w:p w:rsidR="00FD3491" w14:paraId="7F757D13" w14:textId="7777777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如图是</w:t>
      </w:r>
      <w:r>
        <w:rPr>
          <w:rFonts w:eastAsia="Times New Roman" w:cs="Times New Roman"/>
          <w:color w:val="000000"/>
        </w:rPr>
        <w:t>1955</w:t>
      </w:r>
      <w:r>
        <w:rPr>
          <w:rFonts w:ascii="宋体" w:hAnsi="宋体"/>
          <w:color w:val="000000"/>
        </w:rPr>
        <w:t>年创作的年画《拖拉机到咱社来代耕了》。该作品反映了（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FD3491" w14:paraId="594C2F26" w14:textId="77777777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676525" cy="169545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FD3491" w14:paraId="5AB99859" w14:textId="7777777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彻底摧毁了封建土地制度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《中国土地法大纲》的颁布</w:t>
      </w:r>
    </w:p>
    <w:p w:rsidR="00FD3491" w14:paraId="1D167C7B" w14:textId="7777777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打土豪，分田地，开展土地革命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农业合作化的现实成果</w:t>
      </w:r>
    </w:p>
    <w:p w:rsidR="00FD3491" w14:paraId="02B22E9D" w14:textId="7777777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color w:val="000000"/>
        </w:rPr>
        <w:t>下列属于</w:t>
      </w:r>
      <w:r>
        <w:rPr>
          <w:color w:val="000000"/>
        </w:rPr>
        <w:t>20</w:t>
      </w:r>
      <w:r>
        <w:rPr>
          <w:color w:val="000000"/>
        </w:rPr>
        <w:t>世纪</w:t>
      </w:r>
      <w:r>
        <w:rPr>
          <w:color w:val="000000"/>
        </w:rPr>
        <w:t>50</w:t>
      </w:r>
      <w:r>
        <w:rPr>
          <w:color w:val="000000"/>
        </w:rPr>
        <w:t>年代中国外交成就的是（</w:t>
      </w:r>
      <w:r>
        <w:rPr>
          <w:color w:val="000000"/>
        </w:rPr>
        <w:t xml:space="preserve">    </w:t>
      </w:r>
      <w:r>
        <w:rPr>
          <w:color w:val="000000"/>
        </w:rPr>
        <w:t>）</w:t>
      </w:r>
    </w:p>
    <w:p w:rsidR="00FD3491" w14:paraId="08B2EBCB" w14:textId="7777777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①</w:t>
      </w:r>
      <w:r>
        <w:rPr>
          <w:color w:val="000000"/>
        </w:rPr>
        <w:t>提出和平共处五项原则</w:t>
      </w:r>
      <w:r>
        <w:rPr>
          <w:color w:val="000000"/>
        </w:rPr>
        <w:t xml:space="preserve">                  ②</w:t>
      </w:r>
      <w:r>
        <w:rPr>
          <w:color w:val="000000"/>
        </w:rPr>
        <w:t>恢复在联合国的合法席位</w:t>
      </w:r>
    </w:p>
    <w:p w:rsidR="00FD3491" w14:paraId="530C8B69" w14:textId="7777777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③</w:t>
      </w:r>
      <w:r>
        <w:rPr>
          <w:color w:val="000000"/>
        </w:rPr>
        <w:t>万隆会议提出</w:t>
      </w:r>
      <w:r>
        <w:rPr>
          <w:color w:val="000000"/>
        </w:rPr>
        <w:t>“</w:t>
      </w:r>
      <w:r>
        <w:rPr>
          <w:color w:val="000000"/>
        </w:rPr>
        <w:t>求同存异</w:t>
      </w:r>
      <w:r>
        <w:rPr>
          <w:color w:val="000000"/>
        </w:rPr>
        <w:t>”</w:t>
      </w:r>
      <w:r>
        <w:rPr>
          <w:color w:val="000000"/>
        </w:rPr>
        <w:t>的方针</w:t>
      </w:r>
      <w:r>
        <w:rPr>
          <w:color w:val="000000"/>
        </w:rPr>
        <w:t xml:space="preserve">        ④</w:t>
      </w:r>
      <w:r>
        <w:rPr>
          <w:color w:val="000000"/>
        </w:rPr>
        <w:t>举办亚太经合组织领导人非正式会议</w:t>
      </w:r>
    </w:p>
    <w:p w:rsidR="00FD3491" w14:paraId="234D229D" w14:textId="777777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A. ①③</w:t>
      </w:r>
      <w:r>
        <w:rPr>
          <w:color w:val="000000"/>
        </w:rPr>
        <w:tab/>
        <w:t>B. ③④</w:t>
      </w:r>
      <w:r>
        <w:rPr>
          <w:color w:val="000000"/>
        </w:rPr>
        <w:tab/>
        <w:t>C. ①②</w:t>
      </w:r>
      <w:r>
        <w:rPr>
          <w:color w:val="000000"/>
        </w:rPr>
        <w:tab/>
        <w:t>D. ②④</w:t>
      </w:r>
    </w:p>
    <w:p w:rsidR="00FD3491" w14:paraId="6135A5AB" w14:textId="7777777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下列是某校同学举办的图片展。请为他们选择一个恰当的主题（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FD3491" w14:paraId="622179A5" w14:textId="77777777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238750" cy="1019432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01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FD3491" w14:paraId="394497B1" w14:textId="7777777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航天科技，创新发展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文化事业，欣欣向荣</w:t>
      </w:r>
    </w:p>
    <w:p w:rsidR="00FD3491" w14:paraId="177C3898" w14:textId="7777777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民生保障，共同富裕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百年大计，教育为本</w:t>
      </w:r>
    </w:p>
    <w:p w:rsidR="00FD3491" w14:paraId="1393EA26" w14:textId="7777777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古代亚非地区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100037" name="图片 1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文明古国创造了辉煌灿烂的文明成果。下列属于其成果的是（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FD3491" w14:paraId="2C8A7FDC" w14:textId="777777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《荷马史诗》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雅典民主政治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金字塔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罗马大竞技场</w:t>
      </w:r>
    </w:p>
    <w:p w:rsidR="00FD3491" w14:paraId="5857DC68" w14:textId="7777777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历史课上提到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解放者</w:t>
      </w:r>
      <w:r>
        <w:rPr>
          <w:rFonts w:eastAsia="Times New Roman" w:cs="Times New Roman"/>
          <w:color w:val="000000"/>
        </w:rPr>
        <w:t>”“</w:t>
      </w:r>
      <w:r>
        <w:rPr>
          <w:rFonts w:ascii="宋体" w:hAnsi="宋体"/>
          <w:color w:val="000000"/>
        </w:rPr>
        <w:t>印度非暴力不合作运动</w:t>
      </w:r>
      <w:r>
        <w:rPr>
          <w:rFonts w:eastAsia="Times New Roman" w:cs="Times New Roman"/>
          <w:color w:val="000000"/>
        </w:rPr>
        <w:t>”“</w:t>
      </w:r>
      <w:r>
        <w:rPr>
          <w:rFonts w:ascii="宋体" w:hAnsi="宋体"/>
          <w:color w:val="000000"/>
        </w:rPr>
        <w:t>非洲年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等关键词。据此可知，本节课学习的内容是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FD3491" w14:paraId="3DAF788B" w14:textId="7777777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世界市场的逐步形成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国际共产主义运动的兴起</w:t>
      </w:r>
      <w:r>
        <w:rPr>
          <w:rFonts w:eastAsia="Times New Roman" w:cs="Times New Roman"/>
          <w:color w:val="000000"/>
        </w:rPr>
        <w:t>·</w:t>
      </w:r>
    </w:p>
    <w:p w:rsidR="00FD3491" w14:paraId="0FB04284" w14:textId="7777777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资本主义制度的扩展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亚非拉民族解放运动的历程</w:t>
      </w:r>
    </w:p>
    <w:p w:rsidR="00FD3491" w14:paraId="77F48982" w14:textId="7777777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11. 19</w:t>
      </w:r>
      <w:r>
        <w:rPr>
          <w:color w:val="000000"/>
        </w:rPr>
        <w:t>世纪六七十年代，第二次工业革命开始，人类社会进入</w:t>
      </w:r>
      <w:r>
        <w:rPr>
          <w:color w:val="000000"/>
        </w:rPr>
        <w:t>“</w:t>
      </w:r>
      <w:r>
        <w:rPr>
          <w:color w:val="000000"/>
        </w:rPr>
        <w:t>电气时代</w:t>
      </w:r>
      <w:r>
        <w:rPr>
          <w:color w:val="000000"/>
        </w:rPr>
        <w:t>”</w:t>
      </w:r>
      <w:r>
        <w:rPr>
          <w:color w:val="000000"/>
        </w:rPr>
        <w:t>。下列科技发明产生于这一时期</w:t>
      </w:r>
      <w:r>
        <w:rPr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100039" name="图片 1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是（</w:t>
      </w:r>
      <w:r>
        <w:rPr>
          <w:color w:val="000000"/>
        </w:rPr>
        <w:t xml:space="preserve">    </w:t>
      </w:r>
      <w:r>
        <w:rPr>
          <w:color w:val="000000"/>
        </w:rPr>
        <w:t>）</w:t>
      </w:r>
    </w:p>
    <w:p w:rsidR="00FD3491" w14:paraId="7B4C2BF8" w14:textId="7777777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①</w:t>
      </w:r>
      <w:r>
        <w:rPr>
          <w:color w:val="000000"/>
        </w:rPr>
        <w:t>汽车</w:t>
      </w:r>
      <w:r>
        <w:rPr>
          <w:color w:val="000000"/>
        </w:rPr>
        <w:t xml:space="preserve">       ②</w:t>
      </w:r>
      <w:r>
        <w:rPr>
          <w:color w:val="000000"/>
        </w:rPr>
        <w:t>电灯</w:t>
      </w:r>
      <w:r>
        <w:rPr>
          <w:color w:val="000000"/>
        </w:rPr>
        <w:t xml:space="preserve">         ③</w:t>
      </w:r>
      <w:r>
        <w:rPr>
          <w:color w:val="000000"/>
        </w:rPr>
        <w:t>计算机网络</w:t>
      </w:r>
      <w:r>
        <w:rPr>
          <w:color w:val="000000"/>
        </w:rPr>
        <w:t xml:space="preserve">         ④</w:t>
      </w:r>
      <w:r>
        <w:rPr>
          <w:color w:val="000000"/>
        </w:rPr>
        <w:t>内燃机</w:t>
      </w:r>
    </w:p>
    <w:p w:rsidR="00FD3491" w14:paraId="343FD117" w14:textId="777777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A. ②③④</w:t>
      </w:r>
      <w:r>
        <w:rPr>
          <w:color w:val="000000"/>
        </w:rPr>
        <w:tab/>
        <w:t>B. ①③④</w:t>
      </w:r>
      <w:r>
        <w:rPr>
          <w:color w:val="000000"/>
        </w:rPr>
        <w:tab/>
        <w:t>C. ①②④</w:t>
      </w:r>
      <w:r>
        <w:rPr>
          <w:color w:val="000000"/>
        </w:rPr>
        <w:tab/>
        <w:t>D. ①②③</w:t>
      </w:r>
    </w:p>
    <w:p w:rsidR="00FD3491" w14:paraId="0F452CE9" w14:textId="7777777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color w:val="000000"/>
        </w:rPr>
        <w:t>美国生物学家蕾切尔</w:t>
      </w:r>
      <w:r>
        <w:rPr>
          <w:color w:val="000000"/>
        </w:rPr>
        <w:t>·</w:t>
      </w:r>
      <w:r>
        <w:rPr>
          <w:color w:val="000000"/>
        </w:rPr>
        <w:t>卡森的著作《寂静的春天》中说到，由于人类大量使用杀虫剂。对大自然造成了巨大伤害。这反映了当今社会面临的问题是（</w:t>
      </w:r>
      <w:r>
        <w:rPr>
          <w:color w:val="000000"/>
        </w:rPr>
        <w:t xml:space="preserve">    </w:t>
      </w:r>
      <w:r>
        <w:rPr>
          <w:color w:val="000000"/>
        </w:rPr>
        <w:t>）</w:t>
      </w:r>
    </w:p>
    <w:p w:rsidR="00FD3491" w14:paraId="6BD89A0B" w14:textId="7777777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霸权主义危害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能源危机加剧</w:t>
      </w:r>
    </w:p>
    <w:p w:rsidR="00FD3491" w14:paraId="6F9A890F" w14:textId="7777777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t>人口增长过快</w:t>
      </w:r>
      <w:r>
        <w:rPr>
          <w:color w:val="000000"/>
        </w:rPr>
        <w:tab/>
        <w:t xml:space="preserve">D. </w:t>
      </w:r>
      <w:r>
        <w:rPr>
          <w:color w:val="000000"/>
        </w:rPr>
        <w:t>生态环境恶化</w:t>
      </w:r>
    </w:p>
    <w:p w:rsidR="00FD3491" w14:paraId="16890867" w14:textId="77777777">
      <w:pPr>
        <w:spacing w:line="285" w:lineRule="auto"/>
        <w:jc w:val="center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第二部分（非选择题</w:t>
      </w:r>
      <w:r>
        <w:rPr>
          <w:rFonts w:eastAsia="Times New Roman" w:cs="Times New Roman"/>
          <w:b/>
          <w:color w:val="000000"/>
          <w:sz w:val="24"/>
        </w:rPr>
        <w:t xml:space="preserve">  </w:t>
      </w:r>
      <w:r>
        <w:rPr>
          <w:rFonts w:ascii="宋体" w:hAnsi="宋体"/>
          <w:b/>
          <w:color w:val="000000"/>
          <w:sz w:val="24"/>
        </w:rPr>
        <w:t>共</w:t>
      </w:r>
      <w:r>
        <w:rPr>
          <w:rFonts w:eastAsia="Times New Roman" w:cs="Times New Roman"/>
          <w:b/>
          <w:color w:val="000000"/>
          <w:sz w:val="24"/>
        </w:rPr>
        <w:t>36</w:t>
      </w:r>
      <w:r>
        <w:rPr>
          <w:rFonts w:ascii="宋体" w:hAnsi="宋体"/>
          <w:b/>
          <w:color w:val="000000"/>
          <w:sz w:val="24"/>
        </w:rPr>
        <w:t>分）</w:t>
      </w:r>
    </w:p>
    <w:p w:rsidR="00FD3491" w14:paraId="221405F3" w14:textId="77777777">
      <w:pPr>
        <w:spacing w:line="285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二、非选择题（共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道试题，计</w:t>
      </w:r>
      <w:r>
        <w:rPr>
          <w:rFonts w:eastAsia="Times New Roman" w:cs="Times New Roman"/>
          <w:b/>
          <w:color w:val="000000"/>
          <w:sz w:val="24"/>
        </w:rPr>
        <w:t>36</w:t>
      </w:r>
      <w:r>
        <w:rPr>
          <w:rFonts w:ascii="宋体" w:hAnsi="宋体"/>
          <w:b/>
          <w:color w:val="000000"/>
          <w:sz w:val="24"/>
        </w:rPr>
        <w:t>分）</w:t>
      </w:r>
    </w:p>
    <w:p w:rsidR="00FD3491" w14:paraId="75350D65" w14:textId="7777777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color w:val="000000"/>
        </w:rPr>
        <w:t>阅读材料。回答问题。</w:t>
      </w:r>
    </w:p>
    <w:p w:rsidR="00FD3491" w14:paraId="0F4FDEE5" w14:textId="77777777"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材料一</w:t>
      </w:r>
    </w:p>
    <w:p w:rsidR="00FD3491" w14:paraId="0626ACC5" w14:textId="77777777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886200" cy="206692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491" w14:paraId="14BEB02D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）材料一图</w:t>
      </w:r>
      <w:r>
        <w:rPr>
          <w:color w:val="000000"/>
        </w:rPr>
        <w:t>A</w:t>
      </w:r>
      <w:r>
        <w:rPr>
          <w:color w:val="000000"/>
        </w:rPr>
        <w:t>和图</w:t>
      </w:r>
      <w:r>
        <w:rPr>
          <w:color w:val="000000"/>
        </w:rPr>
        <w:t>B</w:t>
      </w:r>
      <w:r>
        <w:rPr>
          <w:color w:val="000000"/>
        </w:rPr>
        <w:t>中共同的对外贸易港口是</w:t>
      </w:r>
      <w:r>
        <w:rPr>
          <w:color w:val="000000"/>
        </w:rPr>
        <w:t>_________</w:t>
      </w:r>
      <w:r>
        <w:rPr>
          <w:color w:val="000000"/>
        </w:rPr>
        <w:t>北宋前期，四川地区出现</w:t>
      </w:r>
      <w:r>
        <w:rPr>
          <w:color w:val="000000"/>
        </w:rPr>
        <w:t>______</w:t>
      </w:r>
      <w:r>
        <w:rPr>
          <w:color w:val="000000"/>
        </w:rPr>
        <w:t>，这是世界上最早的纸币；</w:t>
      </w:r>
      <w:r>
        <w:rPr>
          <w:color w:val="000000"/>
        </w:rPr>
        <w:t>14</w:t>
      </w:r>
      <w:r>
        <w:rPr>
          <w:color w:val="000000"/>
        </w:rPr>
        <w:t>世纪初，中国四大发明中的</w:t>
      </w:r>
      <w:r>
        <w:rPr>
          <w:color w:val="000000"/>
        </w:rPr>
        <w:t>_________</w:t>
      </w:r>
      <w:r>
        <w:rPr>
          <w:color w:val="000000"/>
        </w:rPr>
        <w:t>传入欧洲后，对欧洲的火器制造和作战方式产生巨大影响，推动了欧洲社会的变革；</w:t>
      </w:r>
      <w:r>
        <w:rPr>
          <w:color w:val="000000"/>
        </w:rPr>
        <w:t>___________</w:t>
      </w:r>
      <w:r>
        <w:rPr>
          <w:color w:val="000000"/>
        </w:rPr>
        <w:t>人担当了沟通东西方文化的角色，中国许多重大发明都是由他们传入欧洲的。</w:t>
      </w:r>
    </w:p>
    <w:p w:rsidR="00FD3491" w14:paraId="72796112" w14:textId="77777777"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材料二</w: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楷体" w:eastAsia="楷体" w:hAnsi="楷体" w:cs="楷体"/>
          <w:color w:val="000000"/>
        </w:rPr>
        <w:t>（南宋）由于北方沦陷，对外交往必须通过海道，四此泉州、广州、明州（宁波）迅速发展，成为三大对外贸易港口。南家对外贸易的繁盛超过了北宋，形成通往日本、高丽、东南亚、印度……的海上丝绸之路。据记载，当时与南宋通商的国家多达五十多个。</w:t>
      </w:r>
    </w:p>
    <w:p w:rsidR="00FD3491" w14:paraId="358DEE9E" w14:textId="77777777">
      <w:pPr>
        <w:spacing w:line="360" w:lineRule="auto"/>
        <w:ind w:firstLine="420"/>
        <w:jc w:val="righ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——摘编自樊树志《国史十六讲（修订版）》</w:t>
      </w:r>
    </w:p>
    <w:p w:rsidR="00FD3491" w14:paraId="2107FFA3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）依据材料二，概括南宋对外贸易</w:t>
      </w:r>
      <w:r>
        <w:rPr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100033" name="图片 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特点。结合所学知识，分析南宋对外贸易发展的影响。</w:t>
      </w:r>
    </w:p>
    <w:p w:rsidR="00FD3491" w14:paraId="4AE6DAB1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）综合上述材料，结合所学知识，你认为推动古代对外贸易发展的因素有哪些</w:t>
      </w:r>
      <w:r>
        <w:rPr>
          <w:color w:val="000000"/>
        </w:rPr>
        <w:t>?</w:t>
      </w:r>
    </w:p>
    <w:p w:rsidR="00FD3491" w14:paraId="1560A746" w14:textId="7777777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color w:val="000000"/>
        </w:rPr>
        <w:t>阅读材料，回答问题。</w:t>
      </w:r>
    </w:p>
    <w:p w:rsidR="00FD3491" w14:paraId="37FDDC48" w14:textId="77777777"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材料一</w:t>
      </w:r>
    </w:p>
    <w:tbl>
      <w:tblPr>
        <w:tblW w:w="7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2115"/>
        <w:gridCol w:w="5790"/>
      </w:tblGrid>
      <w:tr w14:paraId="4C336406" w14:textId="77777777">
        <w:tblPrEx>
          <w:tblW w:w="790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30"/>
        </w:trPr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FD3491" w14:paraId="20F8844F" w14:textId="77777777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114425" cy="1295400"/>
                  <wp:effectExtent l="0" t="0" r="0" b="0"/>
                  <wp:docPr id="100019" name="图片 100019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FD3491" w14:paraId="78F88F7B" w14:textId="77777777">
            <w:pPr>
              <w:spacing w:line="360" w:lineRule="auto"/>
              <w:ind w:firstLine="420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17</w:t>
            </w:r>
            <w:r>
              <w:rPr>
                <w:rFonts w:ascii="楷体" w:eastAsia="楷体" w:hAnsi="楷体" w:cs="楷体"/>
                <w:color w:val="000000"/>
              </w:rPr>
              <w:t>世纪英国革命的根源可以在国会和斯图亚特工朝之间的冲突中找到……</w:t>
            </w:r>
            <w:r>
              <w:rPr>
                <w:rFonts w:eastAsia="Times New Roman" w:cs="Times New Roman"/>
                <w:color w:val="000000"/>
              </w:rPr>
              <w:t>1689</w:t>
            </w:r>
            <w:r>
              <w:rPr>
                <w:rFonts w:ascii="楷体" w:eastAsia="楷体" w:hAnsi="楷体" w:cs="楷体"/>
                <w:color w:val="000000"/>
              </w:rPr>
              <w:t>年的法案规定；国王不能中止法律：除非经国会同意，不得提高税收或保持军队；若没有法律手续，不可逮捕和拘留臣民。</w:t>
            </w:r>
          </w:p>
          <w:p w:rsidR="00FD3491" w14:paraId="72A55824" w14:textId="77777777">
            <w:pPr>
              <w:spacing w:line="360" w:lineRule="auto"/>
              <w:ind w:firstLine="420"/>
              <w:jc w:val="right"/>
              <w:textAlignment w:val="center"/>
              <w:rPr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——携编自</w:t>
            </w:r>
            <w:r>
              <w:rPr>
                <w:rFonts w:eastAsia="Times New Roman" w:cs="Times New Roman"/>
                <w:color w:val="000000"/>
              </w:rPr>
              <w:t>[</w:t>
            </w:r>
            <w:r>
              <w:rPr>
                <w:rFonts w:ascii="楷体" w:eastAsia="楷体" w:hAnsi="楷体" w:cs="楷体"/>
                <w:color w:val="000000"/>
              </w:rPr>
              <w:t>美</w:t>
            </w:r>
            <w:r>
              <w:rPr>
                <w:rFonts w:eastAsia="Times New Roman" w:cs="Times New Roman"/>
                <w:color w:val="000000"/>
              </w:rPr>
              <w:t>]</w:t>
            </w:r>
            <w:r>
              <w:rPr>
                <w:rFonts w:ascii="楷体" w:eastAsia="楷体" w:hAnsi="楷体" w:cs="楷体"/>
                <w:color w:val="000000"/>
              </w:rPr>
              <w:t>斯塔夫里阿诺斯（全球通史》</w:t>
            </w:r>
          </w:p>
        </w:tc>
      </w:tr>
    </w:tbl>
    <w:p w:rsidR="00FD3491" w14:paraId="6A911943" w14:textId="77777777">
      <w:pPr>
        <w:spacing w:line="360" w:lineRule="auto"/>
        <w:textAlignment w:val="center"/>
        <w:rPr>
          <w:color w:val="000000"/>
        </w:rPr>
      </w:pPr>
    </w:p>
    <w:p w:rsidR="00FD3491" w14:paraId="5B830C6F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）材料一中</w:t>
      </w:r>
      <w:r>
        <w:rPr>
          <w:color w:val="000000"/>
        </w:rPr>
        <w:t>“1689</w:t>
      </w:r>
      <w:r>
        <w:rPr>
          <w:color w:val="000000"/>
        </w:rPr>
        <w:t>年的法案</w:t>
      </w:r>
      <w:r>
        <w:rPr>
          <w:color w:val="000000"/>
        </w:rPr>
        <w:t>”</w:t>
      </w:r>
      <w:r>
        <w:rPr>
          <w:color w:val="000000"/>
        </w:rPr>
        <w:t>指哪一法律文件</w:t>
      </w:r>
      <w:r>
        <w:rPr>
          <w:color w:val="000000"/>
        </w:rPr>
        <w:t>?</w:t>
      </w:r>
      <w:r>
        <w:rPr>
          <w:color w:val="000000"/>
        </w:rPr>
        <w:t>依据材料一，概括该法案是如何限制王权的。结合所学知识，分析</w:t>
      </w:r>
      <w:r>
        <w:rPr>
          <w:color w:val="000000"/>
        </w:rPr>
        <w:t>“17</w:t>
      </w:r>
      <w:r>
        <w:rPr>
          <w:color w:val="000000"/>
        </w:rPr>
        <w:t>世纪英国革命</w:t>
      </w:r>
      <w:r>
        <w:rPr>
          <w:color w:val="000000"/>
        </w:rPr>
        <w:t>”</w:t>
      </w:r>
      <w:r>
        <w:rPr>
          <w:color w:val="000000"/>
        </w:rPr>
        <w:t>与图</w:t>
      </w:r>
      <w:r>
        <w:rPr>
          <w:color w:val="000000"/>
        </w:rPr>
        <w:t>A</w:t>
      </w:r>
      <w:r>
        <w:rPr>
          <w:color w:val="000000"/>
        </w:rPr>
        <w:t>事件之间的关系。</w:t>
      </w:r>
    </w:p>
    <w:p w:rsidR="00FD3491" w14:paraId="4D80EA25" w14:textId="77777777"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材料二</w:t>
      </w:r>
    </w:p>
    <w:tbl>
      <w:tblPr>
        <w:tblW w:w="7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1980"/>
        <w:gridCol w:w="5925"/>
      </w:tblGrid>
      <w:tr w14:paraId="7E87978B" w14:textId="77777777">
        <w:tblPrEx>
          <w:tblW w:w="790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3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FD3491" w14:paraId="65A375E4" w14:textId="77777777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638175" cy="1076325"/>
                  <wp:effectExtent l="0" t="0" r="0" b="0"/>
                  <wp:docPr id="100021" name="图片 100021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FD3491" w14:paraId="4AEE8D9C" w14:textId="77777777">
            <w:pPr>
              <w:spacing w:line="360" w:lineRule="auto"/>
              <w:ind w:firstLine="420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1921</w:t>
            </w:r>
            <w:r>
              <w:rPr>
                <w:rFonts w:ascii="楷体" w:eastAsia="楷体" w:hAnsi="楷体" w:cs="楷体"/>
                <w:color w:val="000000"/>
              </w:rPr>
              <w:t>年采取了“新经济政策”……成功地应付了数年战争留下的直接危机。到</w:t>
            </w:r>
            <w:r>
              <w:rPr>
                <w:rFonts w:eastAsia="Times New Roman" w:cs="Times New Roman"/>
                <w:color w:val="000000"/>
              </w:rPr>
              <w:t>1926</w:t>
            </w:r>
            <w:r>
              <w:rPr>
                <w:rFonts w:ascii="楷体" w:eastAsia="楷体" w:hAnsi="楷体" w:cs="楷体"/>
                <w:color w:val="000000"/>
              </w:rPr>
              <w:t>年，工农业产量已达到</w:t>
            </w:r>
            <w:r>
              <w:rPr>
                <w:rFonts w:eastAsia="Times New Roman" w:cs="Times New Roman"/>
                <w:color w:val="000000"/>
              </w:rPr>
              <w:t>1914</w:t>
            </w:r>
            <w:r>
              <w:rPr>
                <w:rFonts w:ascii="楷体" w:eastAsia="楷体" w:hAnsi="楷体" w:cs="楷体"/>
                <w:color w:val="000000"/>
              </w:rPr>
              <w:t>年以前的水平……人口已增加了</w:t>
            </w:r>
            <w:r>
              <w:rPr>
                <w:rFonts w:eastAsia="Times New Roman" w:cs="Times New Roman"/>
                <w:color w:val="000000"/>
              </w:rPr>
              <w:t>800</w:t>
            </w:r>
            <w:r>
              <w:rPr>
                <w:rFonts w:ascii="楷体" w:eastAsia="楷体" w:hAnsi="楷体" w:cs="楷体"/>
                <w:color w:val="000000"/>
              </w:rPr>
              <w:t>万。</w:t>
            </w:r>
          </w:p>
          <w:p w:rsidR="00FD3491" w14:paraId="3CBB7516" w14:textId="77777777">
            <w:pPr>
              <w:spacing w:line="360" w:lineRule="auto"/>
              <w:ind w:firstLine="420"/>
              <w:jc w:val="right"/>
              <w:textAlignment w:val="center"/>
              <w:rPr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——摘编自</w:t>
            </w:r>
            <w:r>
              <w:rPr>
                <w:rFonts w:eastAsia="Times New Roman" w:cs="Times New Roman"/>
                <w:color w:val="000000"/>
              </w:rPr>
              <w:t>[</w:t>
            </w:r>
            <w:r>
              <w:rPr>
                <w:rFonts w:ascii="楷体" w:eastAsia="楷体" w:hAnsi="楷体" w:cs="楷体"/>
                <w:color w:val="000000"/>
              </w:rPr>
              <w:t>美</w:t>
            </w:r>
            <w:r>
              <w:rPr>
                <w:rFonts w:eastAsia="Times New Roman" w:cs="Times New Roman"/>
                <w:color w:val="000000"/>
              </w:rPr>
              <w:t>]</w:t>
            </w:r>
            <w:r>
              <w:rPr>
                <w:rFonts w:ascii="楷体" w:eastAsia="楷体" w:hAnsi="楷体" w:cs="楷体"/>
                <w:color w:val="000000"/>
              </w:rPr>
              <w:t>斯塔夫里阿诺斯《全球通史》</w:t>
            </w:r>
          </w:p>
        </w:tc>
      </w:tr>
    </w:tbl>
    <w:p w:rsidR="00FD3491" w14:paraId="32CDA56F" w14:textId="77777777"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材料三：</w:t>
      </w:r>
    </w:p>
    <w:tbl>
      <w:tblPr>
        <w:tblW w:w="7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2265"/>
        <w:gridCol w:w="5640"/>
      </w:tblGrid>
      <w:tr w14:paraId="6E5723AF" w14:textId="77777777">
        <w:tblPrEx>
          <w:tblW w:w="790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30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FD3491" w14:paraId="16506992" w14:textId="77777777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285875" cy="1095375"/>
                  <wp:effectExtent l="0" t="0" r="0" b="0"/>
                  <wp:docPr id="100023" name="图片 100023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FD3491" w14:paraId="25EEBC24" w14:textId="77777777">
            <w:pPr>
              <w:spacing w:line="360" w:lineRule="auto"/>
              <w:ind w:firstLine="420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20</w:t>
            </w:r>
            <w:r>
              <w:rPr>
                <w:rFonts w:ascii="楷体" w:eastAsia="楷体" w:hAnsi="楷体" w:cs="楷体"/>
                <w:color w:val="000000"/>
              </w:rPr>
              <w:t>世纪资本主义的第一次调整是在资本主义面临前所未有的大危机，苏联社会主义经济建设蒸蒸日上的世界形势下开始的……罗斯福新政造成了资本主义的一次深刻变革……开启了国家干预经济的模式。</w:t>
            </w:r>
          </w:p>
          <w:p w:rsidR="00FD3491" w14:paraId="52B46A19" w14:textId="77777777">
            <w:pPr>
              <w:spacing w:line="360" w:lineRule="auto"/>
              <w:ind w:firstLine="420"/>
              <w:jc w:val="right"/>
              <w:textAlignment w:val="center"/>
              <w:rPr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——摘编自许平《自由与平等的博弈；解读</w:t>
            </w:r>
            <w:r>
              <w:rPr>
                <w:rFonts w:eastAsia="Times New Roman" w:cs="Times New Roman"/>
                <w:color w:val="000000"/>
              </w:rPr>
              <w:t>20</w:t>
            </w:r>
            <w:r>
              <w:rPr>
                <w:rFonts w:ascii="楷体" w:eastAsia="楷体" w:hAnsi="楷体" w:cs="楷体"/>
                <w:color w:val="000000"/>
              </w:rPr>
              <w:t>世纪资本主义的三次调整》</w:t>
            </w:r>
          </w:p>
        </w:tc>
      </w:tr>
    </w:tbl>
    <w:p w:rsidR="00FD3491" w14:paraId="2000F247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）选做题：以下两个小题，请</w:t>
      </w:r>
      <w:r>
        <w:rPr>
          <w:color w:val="000000"/>
          <w:em w:val="dot"/>
        </w:rPr>
        <w:t>任选一个</w:t>
      </w:r>
      <w:r>
        <w:rPr>
          <w:color w:val="000000"/>
        </w:rPr>
        <w:t>作答。（如果两个都答，按第</w:t>
      </w:r>
      <w:r>
        <w:rPr>
          <w:color w:val="000000"/>
        </w:rPr>
        <w:t>①</w:t>
      </w:r>
      <w:r>
        <w:rPr>
          <w:color w:val="000000"/>
        </w:rPr>
        <w:t>小题计分）</w:t>
      </w:r>
    </w:p>
    <w:p w:rsidR="00FD3491" w14:paraId="5F5B5174" w14:textId="7777777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①</w:t>
      </w:r>
      <w:r>
        <w:rPr>
          <w:color w:val="000000"/>
        </w:rPr>
        <w:t>图</w:t>
      </w:r>
      <w:r>
        <w:rPr>
          <w:color w:val="000000"/>
        </w:rPr>
        <w:t>B</w:t>
      </w:r>
      <w:r>
        <w:rPr>
          <w:color w:val="000000"/>
        </w:rPr>
        <w:t>人物领导哪一事件建立了第一个无产阶级专政的国家</w:t>
      </w:r>
      <w:r>
        <w:rPr>
          <w:color w:val="000000"/>
        </w:rPr>
        <w:t>?</w:t>
      </w:r>
      <w:r>
        <w:rPr>
          <w:color w:val="000000"/>
        </w:rPr>
        <w:t>依据材料二；结合所学知识，概括新经济政策实施的意义。指出</w:t>
      </w:r>
      <w:r>
        <w:rPr>
          <w:color w:val="000000"/>
        </w:rPr>
        <w:t>1928—1937</w:t>
      </w:r>
      <w:r>
        <w:rPr>
          <w:color w:val="000000"/>
        </w:rPr>
        <w:t>年苏联为实现工业化采取的措施。</w:t>
      </w:r>
    </w:p>
    <w:p w:rsidR="00FD3491" w14:paraId="4D50A9CE" w14:textId="7777777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②</w:t>
      </w:r>
      <w:r>
        <w:rPr>
          <w:color w:val="000000"/>
        </w:rPr>
        <w:t>图</w:t>
      </w:r>
      <w:r>
        <w:rPr>
          <w:color w:val="000000"/>
        </w:rPr>
        <w:t>C</w:t>
      </w:r>
      <w:r>
        <w:rPr>
          <w:color w:val="000000"/>
        </w:rPr>
        <w:t>人物实施新政是为了应对哪一事件</w:t>
      </w:r>
      <w:r>
        <w:rPr>
          <w:color w:val="000000"/>
        </w:rPr>
        <w:t>?</w:t>
      </w:r>
      <w:r>
        <w:rPr>
          <w:color w:val="000000"/>
        </w:rPr>
        <w:t>依据材料三，概括罗斯福新政的特点。结合所学知识，简述罗斯福新政的影响。</w:t>
      </w:r>
    </w:p>
    <w:p w:rsidR="00FD3491" w14:paraId="2A8F156F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）结合所学知识，指出二战后西欧国家为提高自身国际地位采取了哪些措施</w:t>
      </w:r>
      <w:r>
        <w:rPr>
          <w:color w:val="000000"/>
        </w:rPr>
        <w:t>?</w:t>
      </w:r>
      <w:r>
        <w:rPr>
          <w:color w:val="000000"/>
        </w:rPr>
        <w:t>谈谈你对上述国家和地区应对危机举措的认识。</w:t>
      </w:r>
    </w:p>
    <w:p w:rsidR="00FD3491" w14:paraId="4E3615BF" w14:textId="7777777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某校九年级（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）班同学以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民族复兴</w:t>
      </w:r>
      <w:r>
        <w:rPr>
          <w:rFonts w:eastAsia="Times New Roman" w:cs="Times New Roman"/>
          <w:color w:val="000000"/>
        </w:rPr>
        <w:t>—</w:t>
      </w:r>
      <w:r>
        <w:rPr>
          <w:rFonts w:ascii="宋体" w:hAnsi="宋体"/>
          <w:color w:val="000000"/>
        </w:rPr>
        <w:t>陕西篇章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为主题展开探究活动，请你参与。</w:t>
      </w:r>
    </w:p>
    <w:p w:rsidR="00FD3491" w14:paraId="0BED12BD" w14:textId="7777777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95250" cy="171450"/>
            <wp:effectExtent l="0" t="0" r="0" b="0"/>
            <wp:docPr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民主革命</w: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陕西探索】</w:t>
      </w:r>
    </w:p>
    <w:p w:rsidR="00FD3491" w14:paraId="20F481AD" w14:textId="77777777"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材料一</w:t>
      </w:r>
    </w:p>
    <w:tbl>
      <w:tblPr>
        <w:tblW w:w="7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3645"/>
        <w:gridCol w:w="4260"/>
      </w:tblGrid>
      <w:tr w14:paraId="3F50A89D" w14:textId="77777777">
        <w:tblPrEx>
          <w:tblW w:w="790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30"/>
        </w:trPr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FD3491" w14:paraId="5F1F9958" w14:textId="77777777">
            <w:pPr>
              <w:spacing w:line="360" w:lineRule="auto"/>
              <w:ind w:firstLine="420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19</w:t>
            </w:r>
            <w:r>
              <w:rPr>
                <w:rFonts w:ascii="楷体" w:eastAsia="楷体" w:hAnsi="楷体" w:cs="楷体"/>
                <w:color w:val="000000"/>
              </w:rPr>
              <w:t>世纪中后期，陕西机器制造局在西安成立，开始试制枪械弹药。陕西机器制造局为清政府所办……</w:t>
            </w:r>
          </w:p>
          <w:p w:rsidR="00FD3491" w14:paraId="5A4ABA74" w14:textId="77777777">
            <w:pPr>
              <w:spacing w:line="360" w:lineRule="auto"/>
              <w:ind w:firstLine="420"/>
              <w:jc w:val="right"/>
              <w:textAlignment w:val="center"/>
              <w:rPr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——摘编自《中国历史填充图册》</w:t>
            </w:r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FD3491" w14:paraId="7FDFED25" w14:textId="77777777">
            <w:pPr>
              <w:spacing w:line="360" w:lineRule="auto"/>
              <w:ind w:firstLine="420"/>
              <w:textAlignment w:val="center"/>
              <w:rPr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陕西是最早响应武昌起义并取得成功的省份，又是北方诸省中第一个光复的省份，还是辛亥革命独立各省中坚持军事斗争时间最长的省份……陕西辛亥革命的成功…加速了清政府的灭亡。</w:t>
            </w:r>
          </w:p>
          <w:p w:rsidR="00FD3491" w14:paraId="4C99B20E" w14:textId="77777777">
            <w:pPr>
              <w:spacing w:line="360" w:lineRule="auto"/>
              <w:ind w:firstLine="420"/>
              <w:jc w:val="right"/>
              <w:textAlignment w:val="center"/>
              <w:rPr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——摘编自张华腾《近代陕籍政治人物理想追求研究》</w:t>
            </w:r>
          </w:p>
        </w:tc>
      </w:tr>
    </w:tbl>
    <w:p w:rsidR="00FD3491" w14:paraId="14616D99" w14:textId="77777777">
      <w:pPr>
        <w:spacing w:line="360" w:lineRule="auto"/>
        <w:textAlignment w:val="center"/>
        <w:rPr>
          <w:color w:val="000000"/>
        </w:rPr>
      </w:pPr>
    </w:p>
    <w:p w:rsidR="00FD3491" w14:paraId="78B642E5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材料一中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陕西机器制造局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的成立与哪一运动有关</w:t>
      </w:r>
      <w:r>
        <w:rPr>
          <w:rFonts w:eastAsia="Times New Roman" w:cs="Times New Roman"/>
          <w:color w:val="000000"/>
        </w:rPr>
        <w:t>?</w:t>
      </w:r>
      <w:r>
        <w:rPr>
          <w:rFonts w:ascii="宋体" w:hAnsi="宋体"/>
          <w:color w:val="000000"/>
        </w:rPr>
        <w:t>依据材料一，概括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陕西辛亥革命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的特点。</w:t>
      </w:r>
    </w:p>
    <w:p w:rsidR="00FD3491" w14:paraId="033153DD" w14:textId="7777777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【民族危</w: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亡陕西担当】</w:t>
      </w:r>
    </w:p>
    <w:p w:rsidR="00FD3491" w14:paraId="166B04C1" w14:textId="77777777"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材料二</w:t>
      </w:r>
    </w:p>
    <w:tbl>
      <w:tblPr>
        <w:tblW w:w="7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4860"/>
        <w:gridCol w:w="3045"/>
      </w:tblGrid>
      <w:tr w14:paraId="1C97725F" w14:textId="77777777">
        <w:tblPrEx>
          <w:tblW w:w="790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30"/>
        </w:trPr>
        <w:tc>
          <w:tcPr>
            <w:tcW w:w="4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FD3491" w14:paraId="22A20DD3" w14:textId="77777777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933700" cy="1819275"/>
                  <wp:effectExtent l="0" t="0" r="0" b="0"/>
                  <wp:docPr id="100025" name="图片 100025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FD3491" w14:paraId="3DF91A7D" w14:textId="77777777">
            <w:pPr>
              <w:spacing w:line="360" w:lineRule="auto"/>
              <w:ind w:firstLine="420"/>
              <w:textAlignment w:val="center"/>
              <w:rPr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抗日战争的经验，给了我们和中国人民这料一种信心；没有中四共产党的努力，没有中国共产党人做中国人民的中流砥柱，中国的独立和解放是不可能的，中国的工业化和农业近代化也是不可能的。</w:t>
            </w:r>
          </w:p>
          <w:p w:rsidR="00FD3491" w14:paraId="187A0827" w14:textId="77777777">
            <w:pPr>
              <w:spacing w:line="360" w:lineRule="auto"/>
              <w:ind w:firstLine="420"/>
              <w:textAlignment w:val="center"/>
              <w:rPr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——摘自毛泽东《论联合政府》，</w:t>
            </w:r>
            <w:r>
              <w:rPr>
                <w:rFonts w:eastAsia="Times New Roman" w:cs="Times New Roman"/>
                <w:color w:val="000000"/>
              </w:rPr>
              <w:t>1945</w:t>
            </w:r>
            <w:r>
              <w:rPr>
                <w:rFonts w:ascii="楷体" w:eastAsia="楷体" w:hAnsi="楷体" w:cs="楷体"/>
                <w:color w:val="000000"/>
              </w:rPr>
              <w:t>年</w:t>
            </w:r>
            <w:r>
              <w:rPr>
                <w:rFonts w:eastAsia="Times New Roman" w:cs="Times New Roman"/>
                <w:color w:val="000000"/>
              </w:rPr>
              <w:t>4</w:t>
            </w:r>
            <w:r>
              <w:rPr>
                <w:rFonts w:ascii="楷体" w:eastAsia="楷体" w:hAnsi="楷体" w:cs="楷体"/>
                <w:color w:val="000000"/>
              </w:rPr>
              <w:t>月发表于延安</w:t>
            </w:r>
          </w:p>
        </w:tc>
      </w:tr>
    </w:tbl>
    <w:p w:rsidR="00FD3491" w14:paraId="790B74CF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依据材料二图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所示内容，指出陕西学生运动的方式。图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所示历史人物为抗日民族统一战线的形成作出了怎样的贡献</w:t>
      </w:r>
      <w:r>
        <w:rPr>
          <w:rFonts w:eastAsia="Times New Roman" w:cs="Times New Roman"/>
          <w:color w:val="000000"/>
        </w:rPr>
        <w:t>?</w:t>
      </w:r>
      <w:r>
        <w:rPr>
          <w:rFonts w:ascii="宋体" w:hAnsi="宋体"/>
          <w:color w:val="000000"/>
        </w:rPr>
        <w:t>结合所学知识，用一例史实说明中国共产党在全民族抗战中发挥的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中流砥柱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作用。</w:t>
      </w:r>
    </w:p>
    <w:p w:rsidR="00FD3491" w14:paraId="478D2248" w14:textId="7777777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【经济建设</w: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陕西发展】</w:t>
      </w:r>
    </w:p>
    <w:p w:rsidR="00FD3491" w14:paraId="0C691261" w14:textId="77777777"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材料三</w:t>
      </w:r>
    </w:p>
    <w:p w:rsidR="00FD3491" w14:paraId="35F2CE22" w14:textId="77777777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572000" cy="1876425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491" w14:paraId="3EDABF59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写出材料三图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中</w:t>
      </w:r>
      <w:r>
        <w:rPr>
          <w:rFonts w:eastAsia="Times New Roman" w:cs="Times New Roman"/>
          <w:color w:val="000000"/>
        </w:rPr>
        <w:t>①</w:t>
      </w:r>
      <w:r>
        <w:rPr>
          <w:rFonts w:ascii="宋体" w:hAnsi="宋体"/>
          <w:color w:val="000000"/>
        </w:rPr>
        <w:t>铁路名称。依据材料三，概括这一铁路建成的意义。图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所示变化得益于国家的哪些措施</w:t>
      </w:r>
      <w:r>
        <w:rPr>
          <w:rFonts w:eastAsia="Times New Roman" w:cs="Times New Roman"/>
          <w:color w:val="000000"/>
        </w:rPr>
        <w:t xml:space="preserve">? </w:t>
      </w:r>
    </w:p>
    <w:p w:rsidR="00FD3491" w14:paraId="68EBA0BB" w14:textId="7777777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【伟大时代</w: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陕西新章】</w:t>
      </w:r>
    </w:p>
    <w:p w:rsidR="00FD3491" w14:paraId="32821940" w14:textId="77777777"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材料四</w:t>
      </w:r>
    </w:p>
    <w:tbl>
      <w:tblPr>
        <w:tblW w:w="83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2940"/>
        <w:gridCol w:w="2010"/>
        <w:gridCol w:w="3375"/>
      </w:tblGrid>
      <w:tr w14:paraId="63BCD2CE" w14:textId="77777777">
        <w:tblPrEx>
          <w:tblW w:w="832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30"/>
        </w:trPr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FD3491" w14:paraId="440F74A1" w14:textId="77777777">
            <w:pPr>
              <w:spacing w:line="360" w:lineRule="auto"/>
              <w:ind w:firstLine="420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2022</w:t>
            </w:r>
            <w:r>
              <w:rPr>
                <w:rFonts w:ascii="楷体" w:eastAsia="楷体" w:hAnsi="楷体" w:cs="楷体"/>
                <w:color w:val="000000"/>
              </w:rPr>
              <w:t>年全省全年生产总值</w:t>
            </w:r>
            <w:r>
              <w:rPr>
                <w:rFonts w:eastAsia="Times New Roman" w:cs="Times New Roman"/>
                <w:color w:val="000000"/>
              </w:rPr>
              <w:t>32772.68</w:t>
            </w:r>
            <w:r>
              <w:rPr>
                <w:rFonts w:ascii="楷体" w:eastAsia="楷体" w:hAnsi="楷体" w:cs="楷体"/>
                <w:color w:val="000000"/>
              </w:rPr>
              <w:t>亿元：全年居民人均可支配收入</w:t>
            </w:r>
            <w:r>
              <w:rPr>
                <w:rFonts w:eastAsia="Times New Roman" w:cs="Times New Roman"/>
                <w:color w:val="000000"/>
              </w:rPr>
              <w:t>30116</w:t>
            </w:r>
            <w:r>
              <w:rPr>
                <w:rFonts w:ascii="楷体" w:eastAsia="楷体" w:hAnsi="楷体" w:cs="楷体"/>
                <w:color w:val="000000"/>
              </w:rPr>
              <w:t>元，比上年增长</w:t>
            </w:r>
            <w:r>
              <w:rPr>
                <w:rFonts w:eastAsia="Times New Roman" w:cs="Times New Roman"/>
                <w:color w:val="000000"/>
              </w:rPr>
              <w:t>5.4%</w:t>
            </w:r>
            <w:r>
              <w:rPr>
                <w:rFonts w:ascii="楷体" w:eastAsia="楷体" w:hAnsi="楷体" w:cs="楷体"/>
                <w:color w:val="000000"/>
              </w:rPr>
              <w:t>。</w:t>
            </w:r>
          </w:p>
        </w:tc>
        <w:tc>
          <w:tcPr>
            <w:tcW w:w="20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FD3491" w14:paraId="1FFA302A" w14:textId="77777777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019175" cy="1847850"/>
                  <wp:effectExtent l="0" t="0" r="0" b="0"/>
                  <wp:docPr id="100029" name="图片 100029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FD3491" w14:paraId="5C166F68" w14:textId="77777777">
            <w:pPr>
              <w:spacing w:line="360" w:lineRule="auto"/>
              <w:ind w:firstLine="420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2021</w:t>
            </w:r>
            <w:r>
              <w:rPr>
                <w:rFonts w:ascii="楷体" w:eastAsia="楷体" w:hAnsi="楷体" w:cs="楷体"/>
                <w:color w:val="000000"/>
              </w:rPr>
              <w:t>年成功举办第十四届全国运动会；</w:t>
            </w:r>
            <w:r>
              <w:rPr>
                <w:rFonts w:eastAsia="Times New Roman" w:cs="Times New Roman"/>
                <w:color w:val="000000"/>
              </w:rPr>
              <w:t>2023</w:t>
            </w:r>
            <w:r>
              <w:rPr>
                <w:rFonts w:ascii="楷体" w:eastAsia="楷体" w:hAnsi="楷体" w:cs="楷体"/>
                <w:color w:val="000000"/>
              </w:rPr>
              <w:t>年</w:t>
            </w:r>
            <w:r>
              <w:rPr>
                <w:rFonts w:eastAsia="Times New Roman" w:cs="Times New Roman"/>
                <w:color w:val="000000"/>
              </w:rPr>
              <w:t>5</w:t>
            </w:r>
            <w:r>
              <w:rPr>
                <w:rFonts w:ascii="楷体" w:eastAsia="楷体" w:hAnsi="楷体" w:cs="楷体"/>
                <w:color w:val="000000"/>
              </w:rPr>
              <w:t>月，中国—中亚峰会在陕西西安举行。</w:t>
            </w:r>
          </w:p>
        </w:tc>
      </w:tr>
      <w:tr w14:paraId="22D2E336" w14:textId="77777777">
        <w:tblPrEx>
          <w:tblW w:w="8325" w:type="dxa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30"/>
        </w:trPr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FD3491" w14:paraId="5DF0037F" w14:textId="77777777">
            <w:pPr>
              <w:spacing w:line="360" w:lineRule="auto"/>
              <w:ind w:firstLine="420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2022</w:t>
            </w:r>
            <w:r>
              <w:rPr>
                <w:rFonts w:ascii="楷体" w:eastAsia="楷体" w:hAnsi="楷体" w:cs="楷体"/>
                <w:color w:val="000000"/>
              </w:rPr>
              <w:t>年，陕西先后与</w:t>
            </w:r>
            <w:r>
              <w:rPr>
                <w:rFonts w:eastAsia="Times New Roman" w:cs="Times New Roman"/>
                <w:color w:val="000000"/>
              </w:rPr>
              <w:t>40</w:t>
            </w:r>
            <w:r>
              <w:rPr>
                <w:rFonts w:ascii="楷体" w:eastAsia="楷体" w:hAnsi="楷体" w:cs="楷体"/>
                <w:color w:val="000000"/>
              </w:rPr>
              <w:t>多个国家和地区建立全方位合作关系，陕建、延长等一大批企业集团参与“一带一路”建设，彰显国际合作中的陕西力量；中欧班列“长安号”核心指标领先全国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3491" w14:paraId="5BC31718" w14:textId="77777777">
            <w:pPr>
              <w:spacing w:line="360" w:lineRule="auto"/>
              <w:ind w:firstLine="420"/>
              <w:textAlignment w:val="center"/>
              <w:rPr>
                <w:color w:val="000000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FD3491" w14:paraId="6659EC80" w14:textId="77777777">
            <w:pPr>
              <w:spacing w:line="360" w:lineRule="auto"/>
              <w:ind w:firstLine="420"/>
              <w:textAlignment w:val="center"/>
              <w:rPr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陕西拥有雄厚科技实力和产业资源，尤其在航空航天产业，占有全国四分之一的专业人才和高精尖设备：在新能源科技领域，</w:t>
            </w:r>
            <w:r>
              <w:rPr>
                <w:rFonts w:eastAsia="Times New Roman" w:cs="Times New Roman"/>
                <w:color w:val="000000"/>
              </w:rPr>
              <w:t>2022</w:t>
            </w:r>
            <w:r>
              <w:rPr>
                <w:rFonts w:ascii="楷体" w:eastAsia="楷体" w:hAnsi="楷体" w:cs="楷体"/>
                <w:color w:val="000000"/>
              </w:rPr>
              <w:t>年陕西新能源汽车产量“驶”进全国第一方阵</w:t>
            </w:r>
          </w:p>
        </w:tc>
      </w:tr>
    </w:tbl>
    <w:p w:rsidR="00FD3491" w14:paraId="0F635A00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依据材料四，结合所学知识，分析中共十八大以来陕西取得巨大成就的原因。综合上述探究，谈谈你对中华民族伟大复兴历程中陕西篇章的感悟。</w:t>
      </w:r>
    </w:p>
    <w:p w:rsidR="00FD3491" w14:paraId="71805B22" w14:textId="26AEBF6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br w:type="page"/>
      </w:r>
    </w:p>
    <w:sectPr w:rsidSect="00C321EB">
      <w:pgSz w:w="11906" w:h="16838"/>
      <w:pgMar w:top="910" w:right="1080" w:bottom="1440" w:left="1080" w:header="152" w:footer="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145467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16BFA"/>
    <w:rsid w:val="0003352B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A3B5E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4778E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83812"/>
    <w:rsid w:val="00B96924"/>
    <w:rsid w:val="00BA1A7E"/>
    <w:rsid w:val="00BB50C6"/>
    <w:rsid w:val="00BE1BCD"/>
    <w:rsid w:val="00C02815"/>
    <w:rsid w:val="00C02FC6"/>
    <w:rsid w:val="00C321EB"/>
    <w:rsid w:val="00CA4A07"/>
    <w:rsid w:val="00D21CE2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491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56A612C5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">
    <w:name w:val="页眉 字符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  <w:pixelsPerInch w:val="144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wmf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wmf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theme" Target="theme/theme1.xml" /><Relationship Id="rId23" Type="http://schemas.openxmlformats.org/officeDocument/2006/relationships/numbering" Target="numbering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