
<file path=[Content_Types].xml><?xml version="1.0" encoding="utf-8"?>
<Types xmlns="http://schemas.openxmlformats.org/package/2006/content-types">
  <Default Extension="bmp" ContentType="image/bmp"/>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pPr>
        <w:jc w:val="center"/>
        <w:rPr>
          <w:rFonts w:hint="eastAsia"/>
          <w:b/>
          <w:bCs/>
        </w:rPr>
      </w:pPr>
      <w:r>
        <w:rPr>
          <w:rFonts w:ascii="宋体" w:hAnsi="宋体" w:hint="eastAsia"/>
          <w:b/>
          <w:bCs/>
          <w:szCs w:val="32"/>
        </w:rPr>
        <w:t>2012年陕西中考试题</w:t>
      </w:r>
      <w:r>
        <w:rPr>
          <w:rFonts w:ascii="宋体" w:hAnsi="宋体" w:hint="eastAsia"/>
          <w:b/>
          <w:bCs/>
          <w:szCs w:val="44"/>
        </w:rPr>
        <w:t>思想品德</w:t>
      </w:r>
    </w:p>
    <w:p>
      <w:pPr>
        <w:jc w:val="center"/>
        <w:rPr>
          <w:rFonts w:hint="eastAsia"/>
          <w:b/>
        </w:rPr>
      </w:pPr>
    </w:p>
    <w:p>
      <w:pPr>
        <w:rPr>
          <w:rFonts w:hint="eastAsia"/>
        </w:rPr>
      </w:pPr>
      <w:r>
        <w:rPr>
          <w:rFonts w:ascii="宋体" w:hAnsi="宋体" w:hint="eastAsia"/>
        </w:rPr>
        <w:t>1.2011年7月19日，以国家副主席、中央军委副主席习近平为团长的中央代表团出席了</w:t>
      </w:r>
      <w:r>
        <w:rPr>
          <w:rFonts w:ascii="宋体" w:hAnsi="宋体" w:hint="eastAsia"/>
          <w:u w:val="single"/>
        </w:rPr>
        <w:t xml:space="preserve">      </w:t>
      </w:r>
      <w:r>
        <w:rPr>
          <w:rFonts w:ascii="宋体" w:hAnsi="宋体" w:hint="eastAsia"/>
        </w:rPr>
        <w:t>和</w:t>
      </w:r>
      <w:r>
        <w:rPr>
          <w:rFonts w:hint="eastAsia"/>
        </w:rPr>
        <w:t>平解放</w:t>
      </w:r>
      <w:r>
        <w:rPr>
          <w:rFonts w:hint="eastAsia"/>
          <w:u w:val="single"/>
        </w:rPr>
        <w:t xml:space="preserve">      </w:t>
      </w:r>
      <w:r>
        <w:rPr>
          <w:rFonts w:hint="eastAsia"/>
        </w:rPr>
        <w:t xml:space="preserve">周年庆祝活动。（  </w:t>
      </w:r>
      <w:r>
        <w:rPr>
          <w:rFonts w:hint="eastAsia"/>
          <w:color w:val="0000FF"/>
        </w:rPr>
        <w:t xml:space="preserve"> </w:t>
      </w:r>
      <w:r>
        <w:rPr>
          <w:rFonts w:hint="eastAsia"/>
        </w:rPr>
        <w:t xml:space="preserve">  ）</w:t>
      </w:r>
      <w:r>
        <w:rPr>
          <w:rFonts w:hint="eastAsia"/>
        </w:rPr>
        <w:drawing>
          <wp:inline distT="0" distB="0" distL="114300" distR="114300">
            <wp:extent cx="18415" cy="17780"/>
            <wp:effectExtent l="0" t="0" r="0" b="0"/>
            <wp:docPr id="10"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5"/>
                    <a:stretch>
                      <a:fillRect/>
                    </a:stretch>
                  </pic:blipFill>
                  <pic:spPr>
                    <a:xfrm>
                      <a:off x="0" y="0"/>
                      <a:ext cx="18415" cy="17780"/>
                    </a:xfrm>
                    <a:prstGeom prst="rect">
                      <a:avLst/>
                    </a:prstGeom>
                    <a:noFill/>
                    <a:ln w="9525">
                      <a:noFill/>
                    </a:ln>
                  </pic:spPr>
                </pic:pic>
              </a:graphicData>
            </a:graphic>
          </wp:inline>
        </w:drawing>
      </w:r>
    </w:p>
    <w:p>
      <w:pPr>
        <w:rPr>
          <w:rFonts w:ascii="仿宋_GB2312" w:eastAsia="仿宋_GB2312" w:hint="eastAsia"/>
        </w:rPr>
      </w:pPr>
      <w:r>
        <w:rPr>
          <w:rFonts w:ascii="仿宋_GB2312" w:eastAsia="仿宋_GB2312" w:hint="eastAsia"/>
        </w:rPr>
        <w:t xml:space="preserve">A.西藏   60 </w:t>
      </w:r>
      <w:r>
        <w:rPr>
          <w:rFonts w:ascii="仿宋_GB2312" w:eastAsia="仿宋_GB2312" w:hint="eastAsia"/>
        </w:rPr>
        <w:drawing>
          <wp:inline distT="0" distB="0" distL="114300" distR="114300">
            <wp:extent cx="18415" cy="24130"/>
            <wp:effectExtent l="0" t="0" r="0" b="0"/>
            <wp:docPr id="1"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6"/>
                    <a:stretch>
                      <a:fillRect/>
                    </a:stretch>
                  </pic:blipFill>
                  <pic:spPr>
                    <a:xfrm>
                      <a:off x="0" y="0"/>
                      <a:ext cx="18415" cy="24130"/>
                    </a:xfrm>
                    <a:prstGeom prst="rect">
                      <a:avLst/>
                    </a:prstGeom>
                    <a:noFill/>
                    <a:ln w="9525">
                      <a:noFill/>
                    </a:ln>
                  </pic:spPr>
                </pic:pic>
              </a:graphicData>
            </a:graphic>
          </wp:inline>
        </w:drawing>
      </w:r>
      <w:r>
        <w:rPr>
          <w:rFonts w:ascii="仿宋_GB2312" w:eastAsia="仿宋_GB2312" w:hint="eastAsia"/>
        </w:rPr>
        <w:t xml:space="preserve">          B.新疆    60         C.西藏    55        D.新疆    65</w:t>
      </w:r>
    </w:p>
    <w:p>
      <w:pPr>
        <w:rPr>
          <w:rFonts w:hint="eastAsia"/>
        </w:rPr>
      </w:pPr>
      <w:r>
        <w:rPr>
          <w:rFonts w:ascii="宋体" w:hAnsi="宋体" w:hint="eastAsia"/>
        </w:rPr>
        <w:t>2.2011年9月19日，农业部专家组宣布，由</w:t>
      </w:r>
      <w:r>
        <w:rPr>
          <w:rFonts w:ascii="宋体" w:hAnsi="宋体" w:hint="eastAsia"/>
          <w:u w:val="single"/>
        </w:rPr>
        <w:t xml:space="preserve">        </w:t>
      </w:r>
      <w:r>
        <w:rPr>
          <w:rFonts w:ascii="宋体" w:hAnsi="宋体" w:hint="eastAsia"/>
        </w:rPr>
        <w:t>指导的“Y两优2号”百亩试验田平均亩</w:t>
      </w:r>
      <w:r>
        <w:rPr>
          <w:rFonts w:hint="eastAsia"/>
        </w:rPr>
        <w:t>产首次突破</w:t>
      </w:r>
      <w:r>
        <w:rPr>
          <w:rFonts w:hint="eastAsia"/>
          <w:u w:val="single"/>
        </w:rPr>
        <w:t xml:space="preserve">      </w:t>
      </w:r>
      <w:r>
        <w:rPr>
          <w:rFonts w:hint="eastAsia"/>
        </w:rPr>
        <w:t xml:space="preserve">公斤，创下世界杂交水稻较大面积亩产最高记录。（ </w:t>
      </w:r>
      <w:r>
        <w:rPr>
          <w:rFonts w:hint="eastAsia"/>
          <w:color w:val="0000FF"/>
        </w:rPr>
        <w:t xml:space="preserve"> </w:t>
      </w:r>
      <w:r>
        <w:rPr>
          <w:rFonts w:hint="eastAsia"/>
        </w:rPr>
        <w:t xml:space="preserve"> ）</w:t>
      </w:r>
    </w:p>
    <w:p>
      <w:pPr>
        <w:rPr>
          <w:rFonts w:ascii="仿宋_GB2312" w:eastAsia="仿宋_GB2312" w:hint="eastAsia"/>
        </w:rPr>
      </w:pPr>
      <w:r>
        <w:rPr>
          <w:rFonts w:ascii="仿宋_GB2312" w:eastAsia="仿宋_GB2312" w:hint="eastAsia"/>
        </w:rPr>
        <w:t>A.袁隆平   1000       B.谢家麟   1000      C.袁隆平   900      D.吴良镛  900</w:t>
      </w:r>
    </w:p>
    <w:p>
      <w:pPr>
        <w:rPr>
          <w:rFonts w:hint="eastAsia"/>
        </w:rPr>
      </w:pPr>
      <w:r>
        <w:rPr>
          <w:rFonts w:ascii="宋体" w:hAnsi="宋体" w:hint="eastAsia"/>
        </w:rPr>
        <w:t>3.2012年3月27日，第</w:t>
      </w:r>
      <w:r>
        <w:rPr>
          <w:rFonts w:ascii="宋体" w:hAnsi="宋体" w:hint="eastAsia"/>
          <w:u w:val="single"/>
        </w:rPr>
        <w:t xml:space="preserve">       </w:t>
      </w:r>
      <w:r>
        <w:rPr>
          <w:rFonts w:ascii="宋体" w:hAnsi="宋体" w:hint="eastAsia"/>
        </w:rPr>
        <w:t>届核安全峰会在韩国举行，国家主席胡锦</w:t>
      </w:r>
      <w:r>
        <w:rPr>
          <w:rFonts w:hint="eastAsia"/>
        </w:rPr>
        <w:t>涛出席并发表重要讲话。会议通过了《</w:t>
      </w:r>
      <w:r>
        <w:rPr>
          <w:rFonts w:ascii="仿宋_GB2312" w:eastAsia="仿宋_GB2312" w:hint="eastAsia"/>
          <w:u w:val="single"/>
        </w:rPr>
        <w:t xml:space="preserve">      </w:t>
      </w:r>
      <w:r>
        <w:rPr>
          <w:rFonts w:ascii="仿宋_GB2312" w:eastAsia="仿宋_GB2312" w:hint="eastAsia"/>
        </w:rPr>
        <w:t>公报</w:t>
      </w:r>
      <w:r>
        <w:rPr>
          <w:rFonts w:hint="eastAsia"/>
        </w:rPr>
        <w:t xml:space="preserve">》。   （ </w:t>
      </w:r>
      <w:r>
        <w:rPr>
          <w:rFonts w:hint="eastAsia"/>
          <w:color w:val="0000FF"/>
        </w:rPr>
        <w:t xml:space="preserve">  ）</w:t>
      </w:r>
    </w:p>
    <w:p>
      <w:pPr>
        <w:rPr>
          <w:rFonts w:ascii="仿宋_GB2312" w:eastAsia="仿宋_GB2312" w:hint="eastAsia"/>
        </w:rPr>
      </w:pPr>
      <w:r>
        <w:rPr>
          <w:rFonts w:ascii="仿宋_GB2312" w:eastAsia="仿宋_GB2312" w:hint="eastAsia"/>
        </w:rPr>
        <w:t>A.一    首尔          B.二   首尔          C.一   釜山         D.二  釜山</w:t>
      </w:r>
    </w:p>
    <w:p>
      <w:pPr>
        <w:rPr>
          <w:rFonts w:hint="eastAsia"/>
        </w:rPr>
      </w:pPr>
      <w:r>
        <w:rPr>
          <w:rFonts w:ascii="宋体" w:hAnsi="宋体" w:hint="eastAsia"/>
        </w:rPr>
        <w:t>4.</w:t>
      </w:r>
      <w:r>
        <w:rPr>
          <w:rFonts w:hint="eastAsia"/>
        </w:rPr>
        <w:t xml:space="preserve">“最美女教师”张丽莉在失控客车撞向学生的刹那间，用柔弱的身体推开了学生，自己却被碾在车轮下。那一瞬间爆发的勇敢与忘我让世人震撼。张丽莉的行为（  </w:t>
      </w:r>
      <w:r>
        <w:rPr>
          <w:rFonts w:hint="eastAsia"/>
          <w:color w:val="0000FF"/>
        </w:rPr>
        <w:t xml:space="preserve"> </w:t>
      </w:r>
      <w:r>
        <w:rPr>
          <w:rFonts w:hint="eastAsia"/>
        </w:rPr>
        <w:t xml:space="preserve">）  </w:t>
      </w:r>
    </w:p>
    <w:p>
      <w:pPr>
        <w:rPr>
          <w:rFonts w:ascii="仿宋_GB2312" w:eastAsia="仿宋_GB2312" w:hint="eastAsia"/>
        </w:rPr>
      </w:pPr>
      <w:r>
        <w:rPr>
          <w:rFonts w:ascii="仿宋_GB2312" w:eastAsia="仿宋_GB2312" w:hint="eastAsia"/>
        </w:rPr>
        <w:t>①是关爱集体的表现  ②表现了她大爱无私的品质  ③印证了师德的高尚  ④说明她具有自</w:t>
      </w:r>
      <w:r>
        <w:rPr>
          <w:rFonts w:ascii="仿宋_GB2312" w:eastAsia="仿宋_GB2312" w:hint="eastAsia"/>
        </w:rPr>
        <w:drawing>
          <wp:inline distT="0" distB="0" distL="114300" distR="114300">
            <wp:extent cx="18415" cy="15240"/>
            <wp:effectExtent l="0" t="0" r="0" b="0"/>
            <wp:docPr id="9"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7"/>
                    <a:stretch>
                      <a:fillRect/>
                    </a:stretch>
                  </pic:blipFill>
                  <pic:spPr>
                    <a:xfrm>
                      <a:off x="0" y="0"/>
                      <a:ext cx="18415" cy="15240"/>
                    </a:xfrm>
                    <a:prstGeom prst="rect">
                      <a:avLst/>
                    </a:prstGeom>
                    <a:noFill/>
                    <a:ln w="9525">
                      <a:noFill/>
                    </a:ln>
                  </pic:spPr>
                </pic:pic>
              </a:graphicData>
            </a:graphic>
          </wp:inline>
        </w:drawing>
      </w:r>
      <w:r>
        <w:rPr>
          <w:rFonts w:ascii="仿宋_GB2312" w:eastAsia="仿宋_GB2312" w:hint="eastAsia"/>
        </w:rPr>
        <w:t>强的品质</w:t>
      </w:r>
    </w:p>
    <w:p>
      <w:pPr>
        <w:rPr>
          <w:rFonts w:hint="eastAsia"/>
        </w:rPr>
      </w:pPr>
      <w:r>
        <w:rPr>
          <w:rFonts w:ascii="仿宋_GB2312" w:eastAsia="仿宋_GB2312" w:hint="eastAsia"/>
        </w:rPr>
        <w:t>A.①②                B.①③               C.②③              D.②④</w:t>
      </w:r>
    </w:p>
    <w:p>
      <w:pPr>
        <w:ind w:firstLine="420" w:firstLineChars="200"/>
        <w:rPr>
          <w:rFonts w:ascii="Arial" w:hAnsi="Arial" w:cs="Arial" w:hint="eastAsia"/>
        </w:rPr>
      </w:pPr>
      <w:bookmarkStart w:id="0" w:name="_GoBack"/>
      <w:r>
        <w:drawing>
          <wp:anchor distT="0" distB="0" distL="114300" distR="114300" simplePos="0" relativeHeight="251658240" behindDoc="0" locked="0" layoutInCell="1" allowOverlap="1">
            <wp:simplePos x="0" y="0"/>
            <wp:positionH relativeFrom="column">
              <wp:align>right</wp:align>
            </wp:positionH>
            <wp:positionV relativeFrom="paragraph">
              <wp:posOffset>0</wp:posOffset>
            </wp:positionV>
            <wp:extent cx="1682750" cy="1492250"/>
            <wp:effectExtent l="0" t="0" r="12700" b="12700"/>
            <wp:wrapSquare wrapText="bothSides"/>
            <wp:docPr id="8"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8"/>
                    <a:srcRect r="3" b="-63"/>
                    <a:stretch>
                      <a:fillRect/>
                    </a:stretch>
                  </pic:blipFill>
                  <pic:spPr>
                    <a:xfrm>
                      <a:off x="0" y="0"/>
                      <a:ext cx="1682750" cy="1492250"/>
                    </a:xfrm>
                    <a:prstGeom prst="rect">
                      <a:avLst/>
                    </a:prstGeom>
                    <a:noFill/>
                    <a:ln w="9525">
                      <a:noFill/>
                    </a:ln>
                  </pic:spPr>
                </pic:pic>
              </a:graphicData>
            </a:graphic>
          </wp:anchor>
        </w:drawing>
      </w:r>
      <w:bookmarkEnd w:id="0"/>
      <w:r>
        <w:rPr>
          <w:rFonts w:ascii="楷体_GB2312" w:eastAsia="楷体_GB2312" w:hint="eastAsia"/>
        </w:rPr>
        <w:t>针对漫画《扶？不扶？》，同学们展开了激烈的辩论。</w:t>
      </w:r>
      <w:r>
        <w:rPr>
          <w:rFonts w:hint="eastAsia"/>
        </w:rPr>
        <w:t>请回答</w:t>
      </w:r>
      <w:r>
        <w:rPr>
          <w:rFonts w:ascii="宋体" w:hAnsi="宋体" w:hint="eastAsia"/>
        </w:rPr>
        <w:t>5～6题。</w:t>
      </w:r>
    </w:p>
    <w:p>
      <w:pPr>
        <w:rPr>
          <w:rFonts w:hint="eastAsia"/>
        </w:rPr>
      </w:pPr>
      <w:r>
        <w:rPr>
          <w:rFonts w:ascii="宋体" w:hAnsi="宋体" w:hint="eastAsia"/>
        </w:rPr>
        <w:t>5.正方观点：应该</w:t>
      </w:r>
      <w:r>
        <w:rPr>
          <w:rFonts w:hint="eastAsia"/>
        </w:rPr>
        <w:t>扶起老人。下面说法</w:t>
      </w:r>
      <w:r>
        <w:rPr>
          <w:rFonts w:hint="eastAsia"/>
          <w:em w:val="dot"/>
        </w:rPr>
        <w:t>不能支持</w:t>
      </w:r>
      <w:r>
        <w:rPr>
          <w:rFonts w:hint="eastAsia"/>
        </w:rPr>
        <w:t xml:space="preserve">正方观点的是（ </w:t>
      </w:r>
      <w:r>
        <w:rPr>
          <w:rFonts w:hint="eastAsia"/>
          <w:color w:val="0000FF"/>
        </w:rPr>
        <w:t xml:space="preserve"> </w:t>
      </w:r>
      <w:r>
        <w:rPr>
          <w:rFonts w:hint="eastAsia"/>
        </w:rPr>
        <w:t xml:space="preserve">  ）</w:t>
      </w:r>
    </w:p>
    <w:p>
      <w:pPr>
        <w:rPr>
          <w:rFonts w:ascii="仿宋_GB2312" w:eastAsia="仿宋_GB2312" w:hint="eastAsia"/>
        </w:rPr>
      </w:pPr>
      <w:r>
        <w:rPr>
          <w:rFonts w:ascii="仿宋_GB2312" w:eastAsia="仿宋_GB2312" w:hint="eastAsia"/>
        </w:rPr>
        <w:t xml:space="preserve">A.小丽：“扶起老人可能会付出代价，但必定会有所回报。” </w:t>
      </w:r>
    </w:p>
    <w:p>
      <w:pPr>
        <w:rPr>
          <w:rFonts w:ascii="仿宋_GB2312" w:eastAsia="仿宋_GB2312" w:hint="eastAsia"/>
        </w:rPr>
      </w:pPr>
      <w:r>
        <w:rPr>
          <w:rFonts w:ascii="仿宋_GB2312" w:eastAsia="仿宋_GB2312" w:hint="eastAsia"/>
        </w:rPr>
        <w:t>B.小翠：“扶起老人是真善美的行为。”</w:t>
      </w:r>
    </w:p>
    <w:p>
      <w:pPr>
        <w:rPr>
          <w:rFonts w:ascii="仿宋_GB2312" w:eastAsia="仿宋_GB2312" w:hint="eastAsia"/>
        </w:rPr>
      </w:pPr>
      <w:r>
        <w:rPr>
          <w:rFonts w:ascii="仿宋_GB2312" w:eastAsia="仿宋_GB2312" w:hint="eastAsia"/>
        </w:rPr>
        <w:t xml:space="preserve">C.小强：“扶起老人有利于弘扬社会正气。” </w:t>
      </w:r>
    </w:p>
    <w:p>
      <w:pPr>
        <w:rPr>
          <w:rFonts w:hint="eastAsia"/>
        </w:rPr>
      </w:pPr>
      <w:r>
        <w:rPr>
          <w:rFonts w:ascii="仿宋_GB2312" w:eastAsia="仿宋_GB2312" w:hint="eastAsia"/>
        </w:rPr>
        <w:t>D.小明：“扶起老人是尊老扶弱的表现。”</w:t>
      </w:r>
    </w:p>
    <w:p>
      <w:pPr>
        <w:rPr>
          <w:rFonts w:hint="eastAsia"/>
        </w:rPr>
      </w:pPr>
      <w:r>
        <w:rPr>
          <w:rFonts w:ascii="宋体" w:hAnsi="宋体" w:hint="eastAsia"/>
        </w:rPr>
        <w:t>6.反方观</w:t>
      </w:r>
      <w:r>
        <w:rPr>
          <w:rFonts w:hint="eastAsia"/>
        </w:rPr>
        <w:t>点：不应该扶起老人。下面说法</w:t>
      </w:r>
      <w:r>
        <w:rPr>
          <w:rFonts w:hint="eastAsia"/>
          <w:em w:val="dot"/>
        </w:rPr>
        <w:t>不能支持</w:t>
      </w:r>
      <w:r>
        <w:rPr>
          <w:rFonts w:hint="eastAsia"/>
        </w:rPr>
        <w:t xml:space="preserve">反方观点的是（ </w:t>
      </w:r>
      <w:r>
        <w:rPr>
          <w:rFonts w:hint="eastAsia"/>
          <w:color w:val="0000FF"/>
        </w:rPr>
        <w:t xml:space="preserve"> </w:t>
      </w:r>
      <w:r>
        <w:rPr>
          <w:rFonts w:hint="eastAsia"/>
        </w:rPr>
        <w:t xml:space="preserve">  ）</w:t>
      </w:r>
    </w:p>
    <w:p>
      <w:pPr>
        <w:rPr>
          <w:rFonts w:ascii="仿宋_GB2312" w:eastAsia="仿宋_GB2312" w:hint="eastAsia"/>
        </w:rPr>
      </w:pPr>
      <w:r>
        <w:rPr>
          <w:rFonts w:ascii="仿宋_GB2312" w:eastAsia="仿宋_GB2312" w:hint="eastAsia"/>
        </w:rPr>
        <w:t xml:space="preserve">A.小琴：“医生说老人晕倒是不能随便扶的。” </w:t>
      </w:r>
    </w:p>
    <w:p>
      <w:pPr>
        <w:rPr>
          <w:rFonts w:ascii="仿宋_GB2312" w:eastAsia="仿宋_GB2312" w:hint="eastAsia"/>
        </w:rPr>
      </w:pPr>
      <w:r>
        <w:rPr>
          <w:rFonts w:ascii="仿宋_GB2312" w:eastAsia="仿宋_GB2312" w:hint="eastAsia"/>
        </w:rPr>
        <w:t>B.小红：“如果没人给我作证，我不扶，但我会拨打120。”</w:t>
      </w:r>
    </w:p>
    <w:p>
      <w:pPr>
        <w:rPr>
          <w:rFonts w:ascii="仿宋_GB2312" w:eastAsia="仿宋_GB2312" w:hint="eastAsia"/>
        </w:rPr>
      </w:pPr>
      <w:r>
        <w:rPr>
          <w:rFonts w:ascii="仿宋_GB2312" w:eastAsia="仿宋_GB2312" w:hint="eastAsia"/>
        </w:rPr>
        <w:t xml:space="preserve">C.小金：“我担心老人倒地是个骗局，不敢扶。” </w:t>
      </w:r>
    </w:p>
    <w:p>
      <w:pPr>
        <w:rPr>
          <w:rFonts w:hint="eastAsia"/>
        </w:rPr>
      </w:pPr>
      <w:r>
        <w:rPr>
          <w:rFonts w:ascii="仿宋_GB2312" w:eastAsia="仿宋_GB2312" w:hint="eastAsia"/>
        </w:rPr>
        <w:t>D.小艺：</w:t>
      </w:r>
      <w:r>
        <w:rPr>
          <w:rFonts w:ascii="仿宋_GB2312" w:eastAsia="仿宋_GB2312" w:hint="eastAsia"/>
        </w:rPr>
        <w:drawing>
          <wp:inline distT="0" distB="0" distL="114300" distR="114300">
            <wp:extent cx="18415" cy="15240"/>
            <wp:effectExtent l="0" t="0" r="0" b="0"/>
            <wp:docPr id="7"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7"/>
                    <a:stretch>
                      <a:fillRect/>
                    </a:stretch>
                  </pic:blipFill>
                  <pic:spPr>
                    <a:xfrm>
                      <a:off x="0" y="0"/>
                      <a:ext cx="18415" cy="15240"/>
                    </a:xfrm>
                    <a:prstGeom prst="rect">
                      <a:avLst/>
                    </a:prstGeom>
                    <a:noFill/>
                    <a:ln w="9525">
                      <a:noFill/>
                    </a:ln>
                  </pic:spPr>
                </pic:pic>
              </a:graphicData>
            </a:graphic>
          </wp:inline>
        </w:drawing>
      </w:r>
      <w:r>
        <w:rPr>
          <w:rFonts w:ascii="仿宋_GB2312" w:eastAsia="仿宋_GB2312" w:hint="eastAsia"/>
        </w:rPr>
        <w:t>“这不是法律所提倡的，所以我不扶。”</w:t>
      </w:r>
    </w:p>
    <w:p>
      <w:pPr>
        <w:rPr>
          <w:rFonts w:hint="eastAsia"/>
        </w:rPr>
      </w:pPr>
      <w:r>
        <w:rPr>
          <w:rFonts w:ascii="宋体" w:hAnsi="宋体" w:hint="eastAsia"/>
        </w:rPr>
        <w:t>7.2012年5月18日，厦门市中级人民法</w:t>
      </w:r>
      <w:r>
        <w:rPr>
          <w:rFonts w:ascii="宋体" w:hAnsi="宋体" w:hint="eastAsia"/>
        </w:rPr>
        <w:drawing>
          <wp:inline distT="0" distB="0" distL="114300" distR="114300">
            <wp:extent cx="18415" cy="22860"/>
            <wp:effectExtent l="0" t="0" r="0" b="0"/>
            <wp:docPr id="6"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6"/>
                    <a:stretch>
                      <a:fillRect/>
                    </a:stretch>
                  </pic:blipFill>
                  <pic:spPr>
                    <a:xfrm>
                      <a:off x="0" y="0"/>
                      <a:ext cx="18415" cy="22860"/>
                    </a:xfrm>
                    <a:prstGeom prst="rect">
                      <a:avLst/>
                    </a:prstGeom>
                    <a:noFill/>
                    <a:ln w="9525">
                      <a:noFill/>
                    </a:ln>
                  </pic:spPr>
                </pic:pic>
              </a:graphicData>
            </a:graphic>
          </wp:inline>
        </w:drawing>
      </w:r>
      <w:r>
        <w:rPr>
          <w:rFonts w:ascii="宋体" w:hAnsi="宋体" w:hint="eastAsia"/>
        </w:rPr>
        <w:t>院</w:t>
      </w:r>
      <w:r>
        <w:rPr>
          <w:rFonts w:hint="eastAsia"/>
        </w:rPr>
        <w:t xml:space="preserve">对走私犯罪集团首要犯罪分子赖昌星作出一审判决，判处无期徒刑，剥夺政治权利终身，并处没收个人全部财产。这说明（ </w:t>
      </w:r>
      <w:r>
        <w:rPr>
          <w:rFonts w:hint="eastAsia"/>
          <w:color w:val="0000FF"/>
        </w:rPr>
        <w:t xml:space="preserve"> </w:t>
      </w:r>
      <w:r>
        <w:rPr>
          <w:rFonts w:hint="eastAsia"/>
        </w:rPr>
        <w:t xml:space="preserve">  ）</w:t>
      </w:r>
    </w:p>
    <w:p>
      <w:pPr>
        <w:rPr>
          <w:rFonts w:ascii="仿宋_GB2312" w:eastAsia="仿宋_GB2312" w:hint="eastAsia"/>
        </w:rPr>
      </w:pPr>
      <w:r>
        <w:rPr>
          <w:rFonts w:ascii="仿宋_GB2312" w:eastAsia="仿宋_GB2312" w:hint="eastAsia"/>
        </w:rPr>
        <w:t>①法律是公民的最高行为准则</w:t>
      </w:r>
      <w:r>
        <w:rPr>
          <w:rFonts w:ascii="仿宋_GB2312" w:eastAsia="仿宋_GB2312" w:hint="eastAsia"/>
        </w:rPr>
        <w:drawing>
          <wp:inline distT="0" distB="0" distL="114300" distR="114300">
            <wp:extent cx="18415" cy="17780"/>
            <wp:effectExtent l="0" t="0" r="0" b="0"/>
            <wp:docPr id="5"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5"/>
                    <a:stretch>
                      <a:fillRect/>
                    </a:stretch>
                  </pic:blipFill>
                  <pic:spPr>
                    <a:xfrm>
                      <a:off x="0" y="0"/>
                      <a:ext cx="18415" cy="17780"/>
                    </a:xfrm>
                    <a:prstGeom prst="rect">
                      <a:avLst/>
                    </a:prstGeom>
                    <a:noFill/>
                    <a:ln w="9525">
                      <a:noFill/>
                    </a:ln>
                  </pic:spPr>
                </pic:pic>
              </a:graphicData>
            </a:graphic>
          </wp:inline>
        </w:drawing>
      </w:r>
      <w:r>
        <w:rPr>
          <w:rFonts w:ascii="仿宋_GB2312" w:eastAsia="仿宋_GB2312" w:hint="eastAsia"/>
        </w:rPr>
        <w:t xml:space="preserve">  ②我国法律是人民意志和利益的体现  </w:t>
      </w:r>
      <w:r>
        <w:rPr>
          <w:rFonts w:ascii="仿宋_GB2312" w:eastAsia="仿宋_GB2312" w:hint="eastAsia"/>
        </w:rPr>
        <w:drawing>
          <wp:inline distT="0" distB="0" distL="114300" distR="114300">
            <wp:extent cx="18415" cy="24130"/>
            <wp:effectExtent l="0" t="0" r="0" b="0"/>
            <wp:docPr id="11"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6"/>
                    <a:stretch>
                      <a:fillRect/>
                    </a:stretch>
                  </pic:blipFill>
                  <pic:spPr>
                    <a:xfrm>
                      <a:off x="0" y="0"/>
                      <a:ext cx="18415" cy="24130"/>
                    </a:xfrm>
                    <a:prstGeom prst="rect">
                      <a:avLst/>
                    </a:prstGeom>
                    <a:noFill/>
                    <a:ln w="9525">
                      <a:noFill/>
                    </a:ln>
                  </pic:spPr>
                </pic:pic>
              </a:graphicData>
            </a:graphic>
          </wp:inline>
        </w:drawing>
      </w:r>
      <w:r>
        <w:rPr>
          <w:rFonts w:ascii="仿宋_GB2312" w:eastAsia="仿宋_GB2312" w:hint="eastAsia"/>
        </w:rPr>
        <w:t>③凡是违法行为必受刑罚处罚  ④法律靠国家强制力保证实施</w:t>
      </w:r>
    </w:p>
    <w:p>
      <w:pPr>
        <w:rPr>
          <w:rFonts w:ascii="仿宋_GB2312" w:eastAsia="仿宋_GB2312" w:hint="eastAsia"/>
        </w:rPr>
      </w:pPr>
      <w:r>
        <w:rPr>
          <w:rFonts w:ascii="仿宋_GB2312" w:eastAsia="仿宋_GB2312" w:hint="eastAsia"/>
        </w:rPr>
        <w:t>A.①②                B.②④               C.③④              D.①④</w:t>
      </w:r>
    </w:p>
    <w:p>
      <w:pPr>
        <w:ind w:firstLine="435"/>
        <w:rPr>
          <w:rFonts w:ascii="楷体_GB2312" w:eastAsia="楷体_GB2312" w:hAnsi="宋体" w:hint="eastAsia"/>
        </w:rPr>
      </w:pPr>
      <w:r>
        <w:rPr>
          <w:rFonts w:ascii="黑体" w:eastAsia="黑体" w:hAnsi="宋体" w:hint="eastAsia"/>
        </w:rPr>
        <w:t xml:space="preserve">材料一  </w:t>
      </w:r>
      <w:r>
        <w:rPr>
          <w:rFonts w:ascii="楷体_GB2312" w:eastAsia="楷体_GB2312" w:hAnsi="宋体" w:hint="eastAsia"/>
        </w:rPr>
        <w:t>2012年3月28日，国务院常务会议审议并原则通过《校车安全管理条例（草案）》。</w:t>
      </w:r>
    </w:p>
    <w:p>
      <w:pPr>
        <w:ind w:firstLine="435"/>
        <w:rPr>
          <w:rFonts w:ascii="楷体_GB2312" w:eastAsia="楷体_GB2312" w:hAnsi="宋体" w:hint="eastAsia"/>
        </w:rPr>
      </w:pPr>
      <w:r>
        <w:rPr>
          <w:rFonts w:ascii="黑体" w:eastAsia="黑体" w:hAnsi="宋体" w:hint="eastAsia"/>
        </w:rPr>
        <w:t xml:space="preserve">材料二  </w:t>
      </w:r>
      <w:r>
        <w:rPr>
          <w:rFonts w:ascii="楷体_GB2312" w:eastAsia="楷体_GB2312" w:hAnsi="宋体" w:hint="eastAsia"/>
        </w:rPr>
        <w:t>在陕西省开展的“接送流浪儿童回家”专项行动中，公安部门依法严厉打击拐卖、拐骗、胁迫未成年人的违法犯罪行为，有效保护了流浪未成年人。</w:t>
      </w:r>
    </w:p>
    <w:p>
      <w:pPr>
        <w:rPr>
          <w:rFonts w:ascii="宋体" w:hAnsi="宋体" w:hint="eastAsia"/>
        </w:rPr>
      </w:pPr>
      <w:r>
        <w:rPr>
          <w:rFonts w:ascii="宋体" w:hAnsi="宋体" w:hint="eastAsia"/>
        </w:rPr>
        <w:t>8.上述两则材料</w:t>
      </w:r>
      <w:r>
        <w:rPr>
          <w:rFonts w:ascii="宋体" w:hAnsi="宋体" w:hint="eastAsia"/>
          <w:em w:val="dot"/>
        </w:rPr>
        <w:t>共同</w:t>
      </w:r>
      <w:r>
        <w:rPr>
          <w:rFonts w:ascii="宋体" w:hAnsi="宋体" w:hint="eastAsia"/>
        </w:rPr>
        <w:t xml:space="preserve">说明了（ </w:t>
      </w:r>
      <w:r>
        <w:rPr>
          <w:rFonts w:ascii="宋体" w:hAnsi="宋体" w:hint="eastAsia"/>
          <w:color w:val="0000FF"/>
        </w:rPr>
        <w:t xml:space="preserve"> </w:t>
      </w:r>
      <w:r>
        <w:rPr>
          <w:rFonts w:ascii="宋体" w:hAnsi="宋体" w:hint="eastAsia"/>
        </w:rPr>
        <w:t xml:space="preserve">）  </w:t>
      </w:r>
    </w:p>
    <w:p>
      <w:pPr>
        <w:rPr>
          <w:rFonts w:ascii="仿宋_GB2312" w:eastAsia="仿宋_GB2312" w:hint="eastAsia"/>
        </w:rPr>
      </w:pPr>
      <w:r>
        <w:rPr>
          <w:rFonts w:ascii="仿宋_GB2312" w:eastAsia="仿宋_GB2312" w:hint="eastAsia"/>
        </w:rPr>
        <w:t>①学校保护给未成年人成长铺就成长的阶梯  ②未成年人的健康成长离不开社会保护  ③维护未成年人的合法权益需要司法保护  ④政府重视保护未成年人的生命健康权</w:t>
      </w:r>
    </w:p>
    <w:p>
      <w:pPr>
        <w:rPr>
          <w:rFonts w:hint="eastAsia"/>
        </w:rPr>
      </w:pPr>
      <w:r>
        <w:rPr>
          <w:rFonts w:ascii="仿宋_GB2312" w:eastAsia="仿宋_GB2312" w:hint="eastAsia"/>
        </w:rPr>
        <w:t>A.①③                B.②③               C.②④              D.③④</w:t>
      </w:r>
    </w:p>
    <w:p>
      <w:pPr>
        <w:rPr>
          <w:rFonts w:hint="eastAsia"/>
        </w:rPr>
      </w:pPr>
      <w:r>
        <w:rPr>
          <w:rFonts w:ascii="宋体" w:hAnsi="宋体" w:hint="eastAsia"/>
        </w:rPr>
        <w:t>9.实名</w:t>
      </w:r>
      <w:r>
        <w:rPr>
          <w:rFonts w:hint="eastAsia"/>
        </w:rPr>
        <w:t>制越来越广泛地进入我们的生活。银行开户、购买火车票、网上开微博等都要使用真实的个人身份信息。实名制的推行（</w:t>
      </w:r>
      <w:r>
        <w:rPr>
          <w:rFonts w:hint="eastAsia"/>
          <w:color w:val="0000FF"/>
        </w:rPr>
        <w:t xml:space="preserve"> </w:t>
      </w:r>
      <w:r>
        <w:rPr>
          <w:rFonts w:hint="eastAsia"/>
        </w:rPr>
        <w:t xml:space="preserve">  ）</w:t>
      </w:r>
    </w:p>
    <w:p>
      <w:pPr>
        <w:rPr>
          <w:rFonts w:ascii="仿宋_GB2312" w:eastAsia="仿宋_GB2312" w:hint="eastAsia"/>
        </w:rPr>
      </w:pPr>
      <w:r>
        <w:rPr>
          <w:rFonts w:ascii="仿宋_GB2312" w:eastAsia="仿宋_GB2312" w:hint="eastAsia"/>
        </w:rPr>
        <w:t>①是为了打击违法犯罪，维护社会秩序  ②侵犯了公民的隐私权  ③需要国家建立健全有关公民信息安全保护的法律法规  ④需要公民增强自我防范意识，防止个人信息被盗用</w:t>
      </w:r>
    </w:p>
    <w:p>
      <w:pPr>
        <w:rPr>
          <w:rFonts w:hint="eastAsia"/>
        </w:rPr>
      </w:pPr>
      <w:r>
        <w:rPr>
          <w:rFonts w:ascii="仿宋_GB2312" w:eastAsia="仿宋_GB2312" w:hint="eastAsia"/>
        </w:rPr>
        <w:t>A.①②③              B.①②④             C.①③④            D.②③④</w:t>
      </w:r>
    </w:p>
    <w:p>
      <w:pPr>
        <w:rPr>
          <w:rFonts w:hint="eastAsia"/>
        </w:rPr>
      </w:pPr>
      <w:r>
        <w:rPr>
          <w:rFonts w:ascii="宋体" w:hAnsi="宋体" w:hint="eastAsia"/>
        </w:rPr>
        <w:t>10.北京</w:t>
      </w:r>
      <w:r>
        <w:rPr>
          <w:rFonts w:hint="eastAsia"/>
        </w:rPr>
        <w:t xml:space="preserve">市公安机关对在网络上编造谣言并造成恶劣社会影响的李某等人依法予以拘留，对在网络上传播谣言的其他人员进行教育训诫。这一案例（ </w:t>
      </w:r>
      <w:r>
        <w:rPr>
          <w:rFonts w:hint="eastAsia"/>
          <w:color w:val="0000FF"/>
        </w:rPr>
        <w:t xml:space="preserve"> </w:t>
      </w:r>
      <w:r>
        <w:rPr>
          <w:rFonts w:hint="eastAsia"/>
        </w:rPr>
        <w:t xml:space="preserve">  ）</w:t>
      </w:r>
    </w:p>
    <w:p>
      <w:pPr>
        <w:rPr>
          <w:rFonts w:ascii="仿宋_GB2312" w:eastAsia="仿宋_GB2312" w:hint="eastAsia"/>
        </w:rPr>
      </w:pPr>
      <w:r>
        <w:rPr>
          <w:rFonts w:ascii="仿宋_GB2312" w:eastAsia="仿宋_GB2312" w:hint="eastAsia"/>
        </w:rPr>
        <w:t>①说明违法必究是依法治国的中心环节  ②告诫我们不能割裂权利与义务的关系  ③表明公民的言论自由不是绝对的自由  ④警示我们要自觉遵守网络公德，依法规范网络行为</w:t>
      </w:r>
    </w:p>
    <w:p>
      <w:pPr>
        <w:rPr>
          <w:rFonts w:hint="eastAsia"/>
        </w:rPr>
      </w:pPr>
      <w:r>
        <w:rPr>
          <w:rFonts w:ascii="仿宋_GB2312" w:eastAsia="仿宋_GB2312" w:hint="eastAsia"/>
        </w:rPr>
        <w:t>A.①②③              B.②③④            C.①②④            D.①③④</w:t>
      </w:r>
    </w:p>
    <w:p>
      <w:pPr>
        <w:rPr>
          <w:rFonts w:hint="eastAsia"/>
        </w:rPr>
      </w:pPr>
      <w:r>
        <w:rPr>
          <w:rFonts w:ascii="宋体" w:hAnsi="宋体" w:hint="eastAsia"/>
        </w:rPr>
        <w:t>11.首尾分</w:t>
      </w:r>
      <w:r>
        <w:rPr>
          <w:rFonts w:hint="eastAsia"/>
        </w:rPr>
        <w:t xml:space="preserve">离三百载、隔海相望六十年的中国古代水墨山水画——《富春山居图》，在两岸同胞的共同努力下，于2011年6月1日在台北故宫博物院合璧展出。这一展出（ </w:t>
      </w:r>
      <w:r>
        <w:rPr>
          <w:rFonts w:hint="eastAsia"/>
          <w:color w:val="0000FF"/>
        </w:rPr>
        <w:t xml:space="preserve"> </w:t>
      </w:r>
      <w:r>
        <w:rPr>
          <w:rFonts w:hint="eastAsia"/>
        </w:rPr>
        <w:t xml:space="preserve">  ）</w:t>
      </w:r>
    </w:p>
    <w:p>
      <w:pPr>
        <w:rPr>
          <w:rFonts w:ascii="仿宋_GB2312" w:eastAsia="仿宋_GB2312" w:hint="eastAsia"/>
        </w:rPr>
      </w:pPr>
      <w:r>
        <w:rPr>
          <w:rFonts w:ascii="仿宋_GB2312" w:eastAsia="仿宋_GB2312" w:hint="eastAsia"/>
        </w:rPr>
        <w:t>①有利于推动两岸的文化交流  ②说明文化交流是解决台湾问题的基本方针  ③得益于两岸关系的和平发展  ④表达了中华儿女实现两岸统一的共同心愿</w:t>
      </w:r>
    </w:p>
    <w:p>
      <w:pPr>
        <w:rPr>
          <w:rFonts w:hint="eastAsia"/>
        </w:rPr>
      </w:pPr>
      <w:r>
        <w:rPr>
          <w:rFonts w:ascii="仿宋_GB2312" w:eastAsia="仿宋_GB2312" w:hint="eastAsia"/>
        </w:rPr>
        <w:t>A.①②③              B.①②④            C.②③④            D.①③④</w:t>
      </w:r>
    </w:p>
    <w:p>
      <w:pPr>
        <w:rPr>
          <w:rFonts w:hint="eastAsia"/>
        </w:rPr>
      </w:pPr>
      <w:r>
        <w:rPr>
          <w:rFonts w:ascii="宋体" w:hAnsi="宋体" w:hint="eastAsia"/>
        </w:rPr>
        <w:t>12.为贯彻</w:t>
      </w:r>
      <w:r>
        <w:rPr>
          <w:rFonts w:hint="eastAsia"/>
        </w:rPr>
        <w:t xml:space="preserve">党的十七届六中全会和省委十一届八次全会精神，陕西省委在全省开展了“问政于民、问需于民、问计于民，解民忧、解民怨、解民困”的“三问三解”活动。这一活动的展开（ </w:t>
      </w:r>
      <w:r>
        <w:rPr>
          <w:rFonts w:hint="eastAsia"/>
          <w:color w:val="0000FF"/>
        </w:rPr>
        <w:t xml:space="preserve"> </w:t>
      </w:r>
      <w:r>
        <w:rPr>
          <w:rFonts w:hint="eastAsia"/>
        </w:rPr>
        <w:t xml:space="preserve">  ）</w:t>
      </w:r>
    </w:p>
    <w:p>
      <w:pPr>
        <w:rPr>
          <w:rFonts w:ascii="仿宋_GB2312" w:eastAsia="仿宋_GB2312" w:hint="eastAsia"/>
        </w:rPr>
      </w:pPr>
      <w:r>
        <w:rPr>
          <w:rFonts w:ascii="仿宋_GB2312" w:eastAsia="仿宋_GB2312" w:hint="eastAsia"/>
        </w:rPr>
        <w:t>①有利于公民行使建议权和监督权  ②体现了我国是人民当家作主的社会主义国家  ③有利于提高升为省政府的决策水平  ④表明人民有权直接参与和管理国家大事</w:t>
      </w:r>
    </w:p>
    <w:p>
      <w:pPr>
        <w:rPr>
          <w:rFonts w:hint="eastAsia"/>
        </w:rPr>
      </w:pPr>
      <w:r>
        <w:rPr>
          <w:rFonts w:ascii="仿宋_GB2312" w:eastAsia="仿宋_GB2312" w:hint="eastAsia"/>
        </w:rPr>
        <w:t>A.①②④              B.①③④            C.②③④            D.①②③</w:t>
      </w:r>
    </w:p>
    <w:p>
      <w:pPr>
        <w:pStyle w:val="a"/>
        <w:ind w:firstLine="0" w:firstLineChars="0"/>
        <w:jc w:val="center"/>
        <w:rPr>
          <w:rFonts w:ascii="宋体" w:hAnsi="宋体" w:hint="eastAsia"/>
          <w:szCs w:val="32"/>
        </w:rPr>
      </w:pPr>
    </w:p>
    <w:p>
      <w:pPr>
        <w:ind w:firstLine="435"/>
        <w:rPr>
          <w:rFonts w:ascii="楷体_GB2312" w:eastAsia="楷体_GB2312" w:hint="eastAsia"/>
        </w:rPr>
      </w:pPr>
      <w:r>
        <w:rPr>
          <w:rFonts w:ascii="楷体_GB2312" w:eastAsia="楷体_GB2312" w:hint="eastAsia"/>
        </w:rPr>
        <w:t>社会主义核心价值体系是兴国之魂。为此，小善所在学校开展了系列教育活动。</w:t>
      </w:r>
    </w:p>
    <w:p>
      <w:pPr>
        <w:rPr>
          <w:rFonts w:hint="eastAsia"/>
        </w:rPr>
      </w:pPr>
      <w:r>
        <w:rPr>
          <w:rFonts w:ascii="宋体" w:hAnsi="宋体" w:hint="eastAsia"/>
        </w:rPr>
        <w:t>22.社会主义核心价值体系的灵魂——马克思主义指导思想</w:t>
      </w:r>
      <w:r>
        <w:rPr>
          <w:rFonts w:ascii="楷体_GB2312" w:eastAsia="楷体_GB2312" w:hint="eastAsia"/>
        </w:rPr>
        <w:t>（5分）</w:t>
      </w:r>
    </w:p>
    <w:p>
      <w:pPr>
        <w:ind w:firstLine="435"/>
        <w:rPr>
          <w:rFonts w:hint="eastAsia"/>
        </w:rPr>
      </w:pPr>
      <w:r>
        <w:rPr>
          <w:rFonts w:hint="eastAsia"/>
        </w:rPr>
        <w:t>为迎接中国共产党第十八次代表大会的召开，小善正在制作“坚定信念跟党走”的宣传板报。其中还有5处尚未完成，请你补充完整。</w:t>
      </w:r>
    </w:p>
    <w:p>
      <w:pPr>
        <w:ind w:firstLine="435"/>
        <w:rPr>
          <w:rFonts w:hint="eastAsia"/>
        </w:rPr>
      </w:pPr>
      <w:r>
        <w:rPr>
          <w:rFonts w:hint="eastAsia"/>
        </w:rPr>
        <mc:AlternateContent>
          <mc:Choice Requires="wpg">
            <w:drawing>
              <wp:anchor distT="0" distB="0" distL="114300" distR="114300" simplePos="0" relativeHeight="251659264" behindDoc="0" locked="0" layoutInCell="1" allowOverlap="1">
                <wp:simplePos x="0" y="0"/>
                <wp:positionH relativeFrom="column">
                  <wp:posOffset>457200</wp:posOffset>
                </wp:positionH>
                <wp:positionV relativeFrom="paragraph">
                  <wp:posOffset>0</wp:posOffset>
                </wp:positionV>
                <wp:extent cx="5143500" cy="1684020"/>
                <wp:effectExtent l="9525" t="9525" r="9525" b="20955"/>
                <wp:wrapNone/>
                <wp:docPr id="20" name="组合 20" descr="学科网(www.zxxk.com)--教育资源门户，提供试卷、教案、课件、论文、素材及各类教学资源下载，还有大量而丰富的教学相关资讯！"/>
                <wp:cNvGraphicFramePr/>
                <a:graphic xmlns:a="http://schemas.openxmlformats.org/drawingml/2006/main">
                  <a:graphicData uri="http://schemas.microsoft.com/office/word/2010/wordprocessingGroup">
                    <wpg:wgp xmlns:wpg="http://schemas.microsoft.com/office/word/2010/wordprocessingGroup">
                      <wpg:cNvGrpSpPr/>
                      <wpg:grpSpPr>
                        <a:xfrm>
                          <a:off x="0" y="0"/>
                          <a:ext cx="5143500" cy="1684020"/>
                          <a:chOff x="0" y="0"/>
                          <a:chExt cx="5400" cy="2184"/>
                        </a:xfrm>
                      </wpg:grpSpPr>
                      <wps:wsp xmlns:wps="http://schemas.microsoft.com/office/word/2010/wordprocessingShape">
                        <wps:cNvPr id="17" name="矩形 17"/>
                        <wps:cNvSpPr/>
                        <wps:spPr>
                          <a:xfrm>
                            <a:off x="0" y="0"/>
                            <a:ext cx="1800" cy="2184"/>
                          </a:xfrm>
                          <a:prstGeom prst="rect">
                            <a:avLst/>
                          </a:prstGeom>
                          <a:solidFill>
                            <a:srgbClr val="FFFFFF"/>
                          </a:solidFill>
                          <a:ln w="19050" cap="rnd">
                            <a:solidFill>
                              <a:srgbClr val="000000"/>
                            </a:solidFill>
                            <a:prstDash val="sysDot"/>
                            <a:miter lim="0"/>
                            <a:headEnd/>
                            <a:tailEnd/>
                          </a:ln>
                        </wps:spPr>
                        <wps:txbx>
                          <w:txbxContent>
                            <w:p>
                              <w:pPr>
                                <w:jc w:val="center"/>
                                <w:rPr>
                                  <w:rFonts w:ascii="黑体" w:eastAsia="黑体" w:hint="eastAsia"/>
                                  <w:sz w:val="18"/>
                                  <w:szCs w:val="18"/>
                                </w:rPr>
                              </w:pPr>
                              <w:r>
                                <w:rPr>
                                  <w:rFonts w:ascii="黑体" w:eastAsia="黑体" w:hint="eastAsia"/>
                                  <w:sz w:val="18"/>
                                  <w:szCs w:val="18"/>
                                </w:rPr>
                                <w:t>【旗帜篇】</w:t>
                              </w:r>
                            </w:p>
                            <w:p>
                              <w:pPr>
                                <w:ind w:firstLine="360" w:firstLineChars="200"/>
                                <w:rPr>
                                  <w:rFonts w:ascii="楷体_GB2312" w:eastAsia="楷体_GB2312" w:hint="eastAsia"/>
                                  <w:sz w:val="18"/>
                                  <w:szCs w:val="18"/>
                                </w:rPr>
                              </w:pPr>
                              <w:r>
                                <w:rPr>
                                  <w:rFonts w:ascii="楷体_GB2312" w:eastAsia="楷体_GB2312" w:hint="eastAsia"/>
                                  <w:sz w:val="18"/>
                                  <w:szCs w:val="18"/>
                                </w:rPr>
                                <w:t>旗帜就是方向，高举中国特色社会主义伟大旗帜，就是要坚持①</w:t>
                              </w:r>
                              <w:r>
                                <w:rPr>
                                  <w:rFonts w:ascii="楷体_GB2312" w:eastAsia="楷体_GB2312" w:hint="eastAsia"/>
                                  <w:sz w:val="18"/>
                                  <w:szCs w:val="18"/>
                                  <w:u w:val="single"/>
                                </w:rPr>
                                <w:t xml:space="preserve">        </w:t>
                              </w:r>
                              <w:r>
                                <w:rPr>
                                  <w:rFonts w:ascii="楷体_GB2312" w:eastAsia="楷体_GB2312" w:hint="eastAsia"/>
                                  <w:sz w:val="18"/>
                                  <w:szCs w:val="18"/>
                                </w:rPr>
                                <w:t>和②</w:t>
                              </w:r>
                              <w:r>
                                <w:rPr>
                                  <w:rFonts w:ascii="楷体_GB2312" w:eastAsia="楷体_GB2312" w:hint="eastAsia"/>
                                  <w:sz w:val="18"/>
                                  <w:szCs w:val="18"/>
                                  <w:u w:val="single"/>
                                </w:rPr>
                                <w:t xml:space="preserve">           </w:t>
                              </w:r>
                              <w:r>
                                <w:rPr>
                                  <w:rFonts w:ascii="楷体_GB2312" w:eastAsia="楷体_GB2312" w:hint="eastAsia"/>
                                  <w:sz w:val="18"/>
                                  <w:szCs w:val="18"/>
                                </w:rPr>
                                <w:t>。</w:t>
                              </w:r>
                            </w:p>
                          </w:txbxContent>
                        </wps:txbx>
                        <wps:bodyPr upright="1"/>
                      </wps:wsp>
                      <wps:wsp xmlns:wps="http://schemas.microsoft.com/office/word/2010/wordprocessingShape">
                        <wps:cNvPr id="18" name="矩形 18"/>
                        <wps:cNvSpPr/>
                        <wps:spPr>
                          <a:xfrm>
                            <a:off x="1800" y="0"/>
                            <a:ext cx="1800" cy="2184"/>
                          </a:xfrm>
                          <a:prstGeom prst="rect">
                            <a:avLst/>
                          </a:prstGeom>
                          <a:solidFill>
                            <a:srgbClr val="FFFFFF"/>
                          </a:solidFill>
                          <a:ln w="19050" cap="rnd">
                            <a:solidFill>
                              <a:srgbClr val="000000"/>
                            </a:solidFill>
                            <a:prstDash val="sysDot"/>
                            <a:miter lim="0"/>
                            <a:headEnd/>
                            <a:tailEnd/>
                          </a:ln>
                        </wps:spPr>
                        <wps:txbx>
                          <w:txbxContent>
                            <w:p>
                              <w:pPr>
                                <w:jc w:val="center"/>
                                <w:rPr>
                                  <w:rFonts w:ascii="黑体" w:eastAsia="黑体" w:hint="eastAsia"/>
                                  <w:sz w:val="18"/>
                                  <w:szCs w:val="18"/>
                                </w:rPr>
                              </w:pPr>
                              <w:r>
                                <w:rPr>
                                  <w:rFonts w:ascii="黑体" w:eastAsia="黑体" w:hint="eastAsia"/>
                                  <w:sz w:val="18"/>
                                  <w:szCs w:val="18"/>
                                </w:rPr>
                                <w:t>【思想篇】</w:t>
                              </w:r>
                            </w:p>
                            <w:p>
                              <w:pPr>
                                <w:ind w:firstLine="360" w:firstLineChars="200"/>
                                <w:rPr>
                                  <w:rFonts w:ascii="楷体_GB2312" w:eastAsia="楷体_GB2312" w:hint="eastAsia"/>
                                  <w:sz w:val="18"/>
                                  <w:szCs w:val="18"/>
                                </w:rPr>
                              </w:pPr>
                              <w:r>
                                <w:rPr>
                                  <w:rFonts w:ascii="楷体_GB2312" w:eastAsia="楷体_GB2312" w:hint="eastAsia"/>
                                  <w:sz w:val="18"/>
                                  <w:szCs w:val="18"/>
                                </w:rPr>
                                <w:t>中国共产党经历90多个春秋，战胜各种灾难，带领中国人民实现中华民族伟大复兴，就是始终坚持以马列主义、毛泽东思想、邓小平理论和“三个代表”重要思想为指导，深入贯彻落实③</w:t>
                              </w:r>
                              <w:r>
                                <w:rPr>
                                  <w:rFonts w:ascii="楷体_GB2312" w:eastAsia="楷体_GB2312" w:hint="eastAsia"/>
                                  <w:sz w:val="18"/>
                                  <w:szCs w:val="18"/>
                                  <w:u w:val="single"/>
                                </w:rPr>
                                <w:t xml:space="preserve">            </w:t>
                              </w:r>
                              <w:r>
                                <w:rPr>
                                  <w:rFonts w:ascii="楷体_GB2312" w:eastAsia="楷体_GB2312" w:hint="eastAsia"/>
                                  <w:sz w:val="18"/>
                                  <w:szCs w:val="18"/>
                                </w:rPr>
                                <w:t>。</w:t>
                              </w:r>
                            </w:p>
                          </w:txbxContent>
                        </wps:txbx>
                        <wps:bodyPr upright="1"/>
                      </wps:wsp>
                      <wps:wsp xmlns:wps="http://schemas.microsoft.com/office/word/2010/wordprocessingShape">
                        <wps:cNvPr id="19" name="矩形 19"/>
                        <wps:cNvSpPr/>
                        <wps:spPr>
                          <a:xfrm>
                            <a:off x="3600" y="0"/>
                            <a:ext cx="1800" cy="2184"/>
                          </a:xfrm>
                          <a:prstGeom prst="rect">
                            <a:avLst/>
                          </a:prstGeom>
                          <a:solidFill>
                            <a:srgbClr val="FFFFFF"/>
                          </a:solidFill>
                          <a:ln w="19050" cap="rnd">
                            <a:solidFill>
                              <a:srgbClr val="000000"/>
                            </a:solidFill>
                            <a:prstDash val="sysDot"/>
                            <a:miter lim="0"/>
                            <a:headEnd/>
                            <a:tailEnd/>
                          </a:ln>
                        </wps:spPr>
                        <wps:txbx>
                          <w:txbxContent>
                            <w:p>
                              <w:pPr>
                                <w:jc w:val="center"/>
                                <w:rPr>
                                  <w:rFonts w:ascii="黑体" w:eastAsia="黑体" w:hint="eastAsia"/>
                                  <w:sz w:val="18"/>
                                  <w:szCs w:val="18"/>
                                </w:rPr>
                              </w:pPr>
                              <w:r>
                                <w:rPr>
                                  <w:rFonts w:ascii="黑体" w:eastAsia="黑体" w:hint="eastAsia"/>
                                  <w:sz w:val="18"/>
                                  <w:szCs w:val="18"/>
                                </w:rPr>
                                <w:t>【行动篇】</w:t>
                              </w:r>
                            </w:p>
                            <w:p>
                              <w:pPr>
                                <w:ind w:firstLine="360" w:firstLineChars="200"/>
                                <w:rPr>
                                  <w:rFonts w:ascii="楷体_GB2312" w:eastAsia="楷体_GB2312" w:hint="eastAsia"/>
                                  <w:sz w:val="18"/>
                                  <w:szCs w:val="18"/>
                                </w:rPr>
                              </w:pPr>
                              <w:r>
                                <w:rPr>
                                  <w:rFonts w:ascii="楷体_GB2312" w:eastAsia="楷体_GB2312" w:hint="eastAsia"/>
                                  <w:sz w:val="18"/>
                                  <w:szCs w:val="18"/>
                                </w:rPr>
                                <w:t>沐浴在党的阳光下的青少年，应以实际行动跟党走，力争做到：</w:t>
                              </w:r>
                            </w:p>
                            <w:p>
                              <w:pPr>
                                <w:ind w:firstLine="360" w:firstLineChars="200"/>
                                <w:rPr>
                                  <w:rFonts w:ascii="楷体_GB2312" w:eastAsia="楷体_GB2312" w:hint="eastAsia"/>
                                  <w:sz w:val="18"/>
                                  <w:szCs w:val="18"/>
                                  <w:u w:val="single"/>
                                </w:rPr>
                              </w:pPr>
                              <w:r>
                                <w:rPr>
                                  <w:rFonts w:ascii="楷体_GB2312" w:eastAsia="楷体_GB2312" w:hint="eastAsia"/>
                                  <w:sz w:val="18"/>
                                  <w:szCs w:val="18"/>
                                </w:rPr>
                                <w:t>思想上：④</w:t>
                              </w:r>
                              <w:r>
                                <w:rPr>
                                  <w:rFonts w:ascii="楷体_GB2312" w:eastAsia="楷体_GB2312" w:hint="eastAsia"/>
                                  <w:sz w:val="18"/>
                                  <w:szCs w:val="18"/>
                                  <w:u w:val="single"/>
                                </w:rPr>
                                <w:t xml:space="preserve">             </w:t>
                              </w:r>
                            </w:p>
                            <w:p>
                              <w:pPr>
                                <w:rPr>
                                  <w:rFonts w:ascii="楷体_GB2312" w:eastAsia="楷体_GB2312" w:hint="eastAsia"/>
                                  <w:sz w:val="18"/>
                                  <w:szCs w:val="18"/>
                                </w:rPr>
                              </w:pPr>
                              <w:r>
                                <w:rPr>
                                  <w:rFonts w:ascii="楷体_GB2312" w:eastAsia="楷体_GB2312" w:hint="eastAsia"/>
                                  <w:sz w:val="18"/>
                                  <w:szCs w:val="18"/>
                                  <w:u w:val="single"/>
                                </w:rPr>
                                <w:t xml:space="preserve">                         </w:t>
                              </w:r>
                              <w:r>
                                <w:rPr>
                                  <w:rFonts w:ascii="楷体_GB2312" w:eastAsia="楷体_GB2312" w:hint="eastAsia"/>
                                  <w:sz w:val="18"/>
                                  <w:szCs w:val="18"/>
                                </w:rPr>
                                <w:t>。</w:t>
                              </w:r>
                            </w:p>
                            <w:p>
                              <w:pPr>
                                <w:ind w:firstLine="360" w:firstLineChars="200"/>
                                <w:rPr>
                                  <w:rFonts w:ascii="楷体_GB2312" w:eastAsia="楷体_GB2312" w:hint="eastAsia"/>
                                  <w:sz w:val="18"/>
                                  <w:szCs w:val="18"/>
                                  <w:u w:val="single"/>
                                </w:rPr>
                              </w:pPr>
                              <w:r>
                                <w:rPr>
                                  <w:rFonts w:ascii="楷体_GB2312" w:eastAsia="楷体_GB2312" w:hint="eastAsia"/>
                                  <w:sz w:val="18"/>
                                  <w:szCs w:val="18"/>
                                </w:rPr>
                                <w:t>学习上：⑤</w:t>
                              </w:r>
                              <w:r>
                                <w:rPr>
                                  <w:rFonts w:ascii="楷体_GB2312" w:eastAsia="楷体_GB2312" w:hint="eastAsia"/>
                                  <w:sz w:val="18"/>
                                  <w:szCs w:val="18"/>
                                  <w:u w:val="single"/>
                                </w:rPr>
                                <w:t xml:space="preserve">            </w:t>
                              </w:r>
                            </w:p>
                            <w:p>
                              <w:pPr>
                                <w:rPr>
                                  <w:rFonts w:hint="eastAsia"/>
                                  <w:sz w:val="18"/>
                                  <w:szCs w:val="18"/>
                                </w:rPr>
                              </w:pPr>
                              <w:r>
                                <w:rPr>
                                  <w:rFonts w:hint="eastAsia"/>
                                  <w:sz w:val="18"/>
                                  <w:szCs w:val="18"/>
                                  <w:u w:val="single"/>
                                </w:rPr>
                                <w:t xml:space="preserve">                         </w:t>
                              </w:r>
                              <w:r>
                                <w:rPr>
                                  <w:rFonts w:hint="eastAsia"/>
                                  <w:sz w:val="18"/>
                                  <w:szCs w:val="18"/>
                                </w:rPr>
                                <w:t>。</w:t>
                              </w:r>
                            </w:p>
                          </w:txbxContent>
                        </wps:txbx>
                        <wps:bodyPr upright="1"/>
                      </wps:wsp>
                    </wpg:wgp>
                  </a:graphicData>
                </a:graphic>
              </wp:anchor>
            </w:drawing>
          </mc:Choice>
          <mc:Fallback>
            <w:pict>
              <v:group id="_x0000_s1026" o:spid="_x0000_s1025" alt="学科网(www.zxxk.com)--教育资源门户，提供试卷、教案、课件、论文、素材及各类教学资源下载，还有大量而丰富的教学相关资讯！" style="width:405pt;height:132.6pt;margin-top:0;margin-left:36pt;mso-height-relative:page;mso-width-relative:page;position:absolute;z-index:251660288" coordsize="5400,2184">
                <o:lock v:ext="edit" aspectratio="f"/>
                <v:rect id="_x0000_s1026" o:spid="_x0000_s1026" style="width:1800;height:2184;position:absolute" coordsize="21600,21600" filled="t" fillcolor="white" stroked="t" strokecolor="black" strokeweight="1.5pt">
                  <v:stroke joinstyle="miter" dashstyle="1 1" endcap="round"/>
                  <o:lock v:ext="edit" aspectratio="f"/>
                  <v:textbox>
                    <w:txbxContent>
                      <w:p>
                        <w:pPr>
                          <w:jc w:val="center"/>
                          <w:rPr>
                            <w:rFonts w:ascii="黑体" w:eastAsia="黑体" w:hint="eastAsia"/>
                            <w:sz w:val="18"/>
                            <w:szCs w:val="18"/>
                          </w:rPr>
                        </w:pPr>
                        <w:r>
                          <w:rPr>
                            <w:rFonts w:ascii="黑体" w:eastAsia="黑体" w:hint="eastAsia"/>
                            <w:sz w:val="18"/>
                            <w:szCs w:val="18"/>
                          </w:rPr>
                          <w:t>【旗帜篇】</w:t>
                        </w:r>
                      </w:p>
                      <w:p>
                        <w:pPr>
                          <w:ind w:firstLine="360" w:firstLineChars="200"/>
                          <w:rPr>
                            <w:rFonts w:ascii="楷体_GB2312" w:eastAsia="楷体_GB2312" w:hint="eastAsia"/>
                            <w:sz w:val="18"/>
                            <w:szCs w:val="18"/>
                          </w:rPr>
                        </w:pPr>
                        <w:r>
                          <w:rPr>
                            <w:rFonts w:ascii="楷体_GB2312" w:eastAsia="楷体_GB2312" w:hint="eastAsia"/>
                            <w:sz w:val="18"/>
                            <w:szCs w:val="18"/>
                          </w:rPr>
                          <w:t>旗帜就是方向，高举中国特色社会主义伟大旗帜，就是要坚持①</w:t>
                        </w:r>
                        <w:r>
                          <w:rPr>
                            <w:rFonts w:ascii="楷体_GB2312" w:eastAsia="楷体_GB2312" w:hint="eastAsia"/>
                            <w:sz w:val="18"/>
                            <w:szCs w:val="18"/>
                            <w:u w:val="single"/>
                          </w:rPr>
                          <w:t xml:space="preserve">        </w:t>
                        </w:r>
                        <w:r>
                          <w:rPr>
                            <w:rFonts w:ascii="楷体_GB2312" w:eastAsia="楷体_GB2312" w:hint="eastAsia"/>
                            <w:sz w:val="18"/>
                            <w:szCs w:val="18"/>
                          </w:rPr>
                          <w:t>和②</w:t>
                        </w:r>
                        <w:r>
                          <w:rPr>
                            <w:rFonts w:ascii="楷体_GB2312" w:eastAsia="楷体_GB2312" w:hint="eastAsia"/>
                            <w:sz w:val="18"/>
                            <w:szCs w:val="18"/>
                            <w:u w:val="single"/>
                          </w:rPr>
                          <w:t xml:space="preserve">           </w:t>
                        </w:r>
                        <w:r>
                          <w:rPr>
                            <w:rFonts w:ascii="楷体_GB2312" w:eastAsia="楷体_GB2312" w:hint="eastAsia"/>
                            <w:sz w:val="18"/>
                            <w:szCs w:val="18"/>
                          </w:rPr>
                          <w:t>。</w:t>
                        </w:r>
                      </w:p>
                    </w:txbxContent>
                  </v:textbox>
                </v:rect>
                <v:rect id="_x0000_s1026" o:spid="_x0000_s1027" style="width:1800;height:2184;left:1800;position:absolute" coordsize="21600,21600" filled="t" fillcolor="white" stroked="t" strokecolor="black" strokeweight="1.5pt">
                  <v:stroke joinstyle="miter" dashstyle="1 1" endcap="round"/>
                  <o:lock v:ext="edit" aspectratio="f"/>
                  <v:textbox>
                    <w:txbxContent>
                      <w:p>
                        <w:pPr>
                          <w:jc w:val="center"/>
                          <w:rPr>
                            <w:rFonts w:ascii="黑体" w:eastAsia="黑体" w:hint="eastAsia"/>
                            <w:sz w:val="18"/>
                            <w:szCs w:val="18"/>
                          </w:rPr>
                        </w:pPr>
                        <w:r>
                          <w:rPr>
                            <w:rFonts w:ascii="黑体" w:eastAsia="黑体" w:hint="eastAsia"/>
                            <w:sz w:val="18"/>
                            <w:szCs w:val="18"/>
                          </w:rPr>
                          <w:t>【思想篇】</w:t>
                        </w:r>
                      </w:p>
                      <w:p>
                        <w:pPr>
                          <w:ind w:firstLine="360" w:firstLineChars="200"/>
                          <w:rPr>
                            <w:rFonts w:ascii="楷体_GB2312" w:eastAsia="楷体_GB2312" w:hint="eastAsia"/>
                            <w:sz w:val="18"/>
                            <w:szCs w:val="18"/>
                          </w:rPr>
                        </w:pPr>
                        <w:r>
                          <w:rPr>
                            <w:rFonts w:ascii="楷体_GB2312" w:eastAsia="楷体_GB2312" w:hint="eastAsia"/>
                            <w:sz w:val="18"/>
                            <w:szCs w:val="18"/>
                          </w:rPr>
                          <w:t>中国共产党经历90多个春秋，战胜各种灾难，带领中国人民实现中华民族伟大复兴，就是始终坚持以马列主义、毛泽东思想、邓小平理论和“三个代表”重要思想为指导，深入贯彻落实③</w:t>
                        </w:r>
                        <w:r>
                          <w:rPr>
                            <w:rFonts w:ascii="楷体_GB2312" w:eastAsia="楷体_GB2312" w:hint="eastAsia"/>
                            <w:sz w:val="18"/>
                            <w:szCs w:val="18"/>
                            <w:u w:val="single"/>
                          </w:rPr>
                          <w:t xml:space="preserve">            </w:t>
                        </w:r>
                        <w:r>
                          <w:rPr>
                            <w:rFonts w:ascii="楷体_GB2312" w:eastAsia="楷体_GB2312" w:hint="eastAsia"/>
                            <w:sz w:val="18"/>
                            <w:szCs w:val="18"/>
                          </w:rPr>
                          <w:t>。</w:t>
                        </w:r>
                      </w:p>
                    </w:txbxContent>
                  </v:textbox>
                </v:rect>
                <v:rect id="_x0000_s1026" o:spid="_x0000_s1028" style="width:1800;height:2184;left:3600;position:absolute" coordsize="21600,21600" filled="t" fillcolor="white" stroked="t" strokecolor="black" strokeweight="1.5pt">
                  <v:stroke joinstyle="miter" dashstyle="1 1" endcap="round"/>
                  <o:lock v:ext="edit" aspectratio="f"/>
                  <v:textbox>
                    <w:txbxContent>
                      <w:p>
                        <w:pPr>
                          <w:jc w:val="center"/>
                          <w:rPr>
                            <w:rFonts w:ascii="黑体" w:eastAsia="黑体" w:hint="eastAsia"/>
                            <w:sz w:val="18"/>
                            <w:szCs w:val="18"/>
                          </w:rPr>
                        </w:pPr>
                        <w:r>
                          <w:rPr>
                            <w:rFonts w:ascii="黑体" w:eastAsia="黑体" w:hint="eastAsia"/>
                            <w:sz w:val="18"/>
                            <w:szCs w:val="18"/>
                          </w:rPr>
                          <w:t>【行动篇】</w:t>
                        </w:r>
                      </w:p>
                      <w:p>
                        <w:pPr>
                          <w:ind w:firstLine="360" w:firstLineChars="200"/>
                          <w:rPr>
                            <w:rFonts w:ascii="楷体_GB2312" w:eastAsia="楷体_GB2312" w:hint="eastAsia"/>
                            <w:sz w:val="18"/>
                            <w:szCs w:val="18"/>
                          </w:rPr>
                        </w:pPr>
                        <w:r>
                          <w:rPr>
                            <w:rFonts w:ascii="楷体_GB2312" w:eastAsia="楷体_GB2312" w:hint="eastAsia"/>
                            <w:sz w:val="18"/>
                            <w:szCs w:val="18"/>
                          </w:rPr>
                          <w:t>沐浴在党的阳光下的青少年，应以实际行动跟党走，力争做到：</w:t>
                        </w:r>
                      </w:p>
                      <w:p>
                        <w:pPr>
                          <w:ind w:firstLine="360" w:firstLineChars="200"/>
                          <w:rPr>
                            <w:rFonts w:ascii="楷体_GB2312" w:eastAsia="楷体_GB2312" w:hint="eastAsia"/>
                            <w:sz w:val="18"/>
                            <w:szCs w:val="18"/>
                            <w:u w:val="single"/>
                          </w:rPr>
                        </w:pPr>
                        <w:r>
                          <w:rPr>
                            <w:rFonts w:ascii="楷体_GB2312" w:eastAsia="楷体_GB2312" w:hint="eastAsia"/>
                            <w:sz w:val="18"/>
                            <w:szCs w:val="18"/>
                          </w:rPr>
                          <w:t>思想上：④</w:t>
                        </w:r>
                        <w:r>
                          <w:rPr>
                            <w:rFonts w:ascii="楷体_GB2312" w:eastAsia="楷体_GB2312" w:hint="eastAsia"/>
                            <w:sz w:val="18"/>
                            <w:szCs w:val="18"/>
                            <w:u w:val="single"/>
                          </w:rPr>
                          <w:t xml:space="preserve">             </w:t>
                        </w:r>
                      </w:p>
                      <w:p>
                        <w:pPr>
                          <w:rPr>
                            <w:rFonts w:ascii="楷体_GB2312" w:eastAsia="楷体_GB2312" w:hint="eastAsia"/>
                            <w:sz w:val="18"/>
                            <w:szCs w:val="18"/>
                          </w:rPr>
                        </w:pPr>
                        <w:r>
                          <w:rPr>
                            <w:rFonts w:ascii="楷体_GB2312" w:eastAsia="楷体_GB2312" w:hint="eastAsia"/>
                            <w:sz w:val="18"/>
                            <w:szCs w:val="18"/>
                            <w:u w:val="single"/>
                          </w:rPr>
                          <w:t xml:space="preserve">                         </w:t>
                        </w:r>
                        <w:r>
                          <w:rPr>
                            <w:rFonts w:ascii="楷体_GB2312" w:eastAsia="楷体_GB2312" w:hint="eastAsia"/>
                            <w:sz w:val="18"/>
                            <w:szCs w:val="18"/>
                          </w:rPr>
                          <w:t>。</w:t>
                        </w:r>
                      </w:p>
                      <w:p>
                        <w:pPr>
                          <w:ind w:firstLine="360" w:firstLineChars="200"/>
                          <w:rPr>
                            <w:rFonts w:ascii="楷体_GB2312" w:eastAsia="楷体_GB2312" w:hint="eastAsia"/>
                            <w:sz w:val="18"/>
                            <w:szCs w:val="18"/>
                            <w:u w:val="single"/>
                          </w:rPr>
                        </w:pPr>
                        <w:r>
                          <w:rPr>
                            <w:rFonts w:ascii="楷体_GB2312" w:eastAsia="楷体_GB2312" w:hint="eastAsia"/>
                            <w:sz w:val="18"/>
                            <w:szCs w:val="18"/>
                          </w:rPr>
                          <w:t>学习上：⑤</w:t>
                        </w:r>
                        <w:r>
                          <w:rPr>
                            <w:rFonts w:ascii="楷体_GB2312" w:eastAsia="楷体_GB2312" w:hint="eastAsia"/>
                            <w:sz w:val="18"/>
                            <w:szCs w:val="18"/>
                            <w:u w:val="single"/>
                          </w:rPr>
                          <w:t xml:space="preserve">            </w:t>
                        </w:r>
                      </w:p>
                      <w:p>
                        <w:pPr>
                          <w:rPr>
                            <w:rFonts w:hint="eastAsia"/>
                            <w:sz w:val="18"/>
                            <w:szCs w:val="18"/>
                          </w:rPr>
                        </w:pPr>
                        <w:r>
                          <w:rPr>
                            <w:rFonts w:hint="eastAsia"/>
                            <w:sz w:val="18"/>
                            <w:szCs w:val="18"/>
                            <w:u w:val="single"/>
                          </w:rPr>
                          <w:t xml:space="preserve">                         </w:t>
                        </w:r>
                        <w:r>
                          <w:rPr>
                            <w:rFonts w:hint="eastAsia"/>
                            <w:sz w:val="18"/>
                            <w:szCs w:val="18"/>
                          </w:rPr>
                          <w:t>。</w:t>
                        </w:r>
                      </w:p>
                    </w:txbxContent>
                  </v:textbox>
                </v:rect>
              </v:group>
            </w:pict>
          </mc:Fallback>
        </mc:AlternateContent>
      </w:r>
    </w:p>
    <w:p>
      <w:pPr>
        <w:ind w:firstLine="435"/>
        <w:rPr>
          <w:rFonts w:hint="eastAsia"/>
        </w:rPr>
      </w:pPr>
    </w:p>
    <w:p>
      <w:pPr>
        <w:ind w:firstLine="435"/>
        <w:rPr>
          <w:rFonts w:hint="eastAsia"/>
        </w:rPr>
      </w:pPr>
    </w:p>
    <w:p>
      <w:pPr>
        <w:ind w:firstLine="435"/>
        <w:rPr>
          <w:rFonts w:hint="eastAsia"/>
        </w:rPr>
      </w:pPr>
    </w:p>
    <w:p>
      <w:pPr>
        <w:ind w:firstLine="435"/>
        <w:rPr>
          <w:rFonts w:hint="eastAsia"/>
        </w:rPr>
      </w:pPr>
    </w:p>
    <w:p>
      <w:pPr>
        <w:ind w:firstLine="435"/>
        <w:rPr>
          <w:rFonts w:hint="eastAsia"/>
        </w:rPr>
      </w:pPr>
    </w:p>
    <w:p>
      <w:pPr>
        <w:rPr>
          <w:rFonts w:hint="eastAsia"/>
        </w:rPr>
      </w:pPr>
    </w:p>
    <w:p>
      <w:pPr>
        <w:rPr>
          <w:rFonts w:hint="eastAsia"/>
        </w:rPr>
      </w:pPr>
    </w:p>
    <w:p>
      <w:pPr>
        <w:rPr>
          <w:rFonts w:hint="eastAsia"/>
          <w:color w:val="FFFFFF"/>
          <w:sz w:val="4"/>
        </w:rPr>
      </w:pPr>
    </w:p>
    <w:p>
      <w:pPr>
        <w:rPr>
          <w:rFonts w:hint="eastAsia"/>
        </w:rPr>
      </w:pPr>
      <w:r>
        <w:rPr>
          <w:rFonts w:ascii="宋体" w:hAnsi="宋体" w:hint="eastAsia"/>
        </w:rPr>
        <w:t>23.社会主义</w:t>
      </w:r>
      <w:r>
        <w:rPr>
          <w:rFonts w:ascii="宋体" w:hAnsi="宋体" w:hint="eastAsia"/>
        </w:rPr>
        <w:drawing>
          <wp:inline distT="0" distB="0" distL="114300" distR="114300">
            <wp:extent cx="18415" cy="22860"/>
            <wp:effectExtent l="0" t="0" r="0" b="0"/>
            <wp:docPr id="2"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9"/>
                    <a:stretch>
                      <a:fillRect/>
                    </a:stretch>
                  </pic:blipFill>
                  <pic:spPr>
                    <a:xfrm>
                      <a:off x="0" y="0"/>
                      <a:ext cx="18415" cy="22860"/>
                    </a:xfrm>
                    <a:prstGeom prst="rect">
                      <a:avLst/>
                    </a:prstGeom>
                    <a:noFill/>
                    <a:ln w="9525">
                      <a:noFill/>
                    </a:ln>
                  </pic:spPr>
                </pic:pic>
              </a:graphicData>
            </a:graphic>
          </wp:inline>
        </w:drawing>
      </w:r>
      <w:r>
        <w:rPr>
          <w:rFonts w:ascii="宋体" w:hAnsi="宋体" w:hint="eastAsia"/>
        </w:rPr>
        <w:t>核心价值体系的主题——中国特色社会主义共同理想</w:t>
      </w:r>
      <w:r>
        <w:rPr>
          <w:rFonts w:ascii="楷体_GB2312" w:eastAsia="楷体_GB2312" w:hint="eastAsia"/>
        </w:rPr>
        <w:t>（7分）</w:t>
      </w:r>
    </w:p>
    <w:p>
      <w:pPr>
        <w:rPr>
          <w:rFonts w:hint="eastAsia"/>
        </w:rPr>
      </w:pPr>
      <w:r>
        <w:rPr>
          <w:rFonts w:hint="eastAsia"/>
        </w:rPr>
        <w:t xml:space="preserve">    理想是蓝图。中国共产党陕西省第十二次代表大会提出了“三强一富一美”为主要标志的全面建设西部强省的五年奋斗目标。小善和同学们围绕这一目标进行探究性学习。</w:t>
      </w:r>
    </w:p>
    <w:p>
      <w:pPr>
        <w:ind w:firstLine="420" w:firstLineChars="200"/>
        <w:rPr>
          <w:rFonts w:ascii="楷体_GB2312" w:eastAsia="楷体_GB2312" w:hint="eastAsia"/>
        </w:rPr>
      </w:pPr>
      <w:r>
        <w:rPr>
          <w:rFonts w:ascii="黑体" w:eastAsia="黑体" w:hint="eastAsia"/>
        </w:rPr>
        <w:t>蓝图一</w:t>
      </w:r>
      <w:r>
        <w:rPr>
          <w:rFonts w:hint="eastAsia"/>
        </w:rPr>
        <w:t xml:space="preserve">  </w:t>
      </w:r>
      <w:r>
        <w:rPr>
          <w:rFonts w:ascii="楷体_GB2312" w:eastAsia="楷体_GB2312" w:hint="eastAsia"/>
        </w:rPr>
        <w:t>经济强——全省生产总值比2011年翻一番……</w:t>
      </w:r>
    </w:p>
    <w:p>
      <w:pPr>
        <w:ind w:firstLine="630" w:firstLineChars="300"/>
        <w:rPr>
          <w:rFonts w:ascii="楷体_GB2312" w:eastAsia="楷体_GB2312" w:hint="eastAsia"/>
        </w:rPr>
      </w:pPr>
      <w:r>
        <w:rPr>
          <w:rFonts w:ascii="楷体_GB2312" w:eastAsia="楷体_GB2312" w:hint="eastAsia"/>
        </w:rPr>
        <w:t xml:space="preserve">      科教强——科技进步指数大幅提升，率先在西部地区基本实现教育现代化……</w:t>
      </w:r>
    </w:p>
    <w:p>
      <w:pPr>
        <w:rPr>
          <w:rFonts w:ascii="楷体_GB2312" w:eastAsia="楷体_GB2312" w:hint="eastAsia"/>
        </w:rPr>
      </w:pPr>
      <w:r>
        <w:rPr>
          <w:rFonts w:ascii="楷体_GB2312" w:eastAsia="楷体_GB2312" w:hint="eastAsia"/>
        </w:rPr>
        <w:t xml:space="preserve">            文化强——覆盖城乡的公共文化服务体系基本形成……</w:t>
      </w:r>
    </w:p>
    <w:p>
      <w:pPr>
        <w:ind w:firstLine="420" w:firstLineChars="200"/>
        <w:rPr>
          <w:rFonts w:ascii="宋体" w:hint="eastAsia"/>
        </w:rPr>
      </w:pPr>
      <w:r>
        <w:rPr>
          <w:rFonts w:ascii="宋体" w:hint="eastAsia"/>
        </w:rPr>
        <w:t>探究一  （</w:t>
      </w:r>
      <w:r>
        <w:rPr>
          <w:rFonts w:ascii="宋体" w:hint="eastAsia"/>
          <w:em w:val="dot"/>
        </w:rPr>
        <w:t>请从蓝图一中任选一“强”作答</w:t>
      </w:r>
      <w:r>
        <w:rPr>
          <w:rFonts w:ascii="宋体" w:hint="eastAsia"/>
        </w:rPr>
        <w:t>）</w:t>
      </w:r>
    </w:p>
    <w:p>
      <w:pPr>
        <w:ind w:firstLine="420" w:firstLineChars="200"/>
        <w:rPr>
          <w:rFonts w:ascii="宋体" w:hAnsi="宋体" w:hint="eastAsia"/>
        </w:rPr>
      </w:pPr>
      <w:r>
        <w:rPr>
          <w:rFonts w:ascii="宋体" w:hAnsi="宋体" w:hint="eastAsia"/>
        </w:rPr>
        <w:t>要实现这一“强”，陕西省政府应该怎么做？（2分）</w:t>
      </w:r>
    </w:p>
    <w:p>
      <w:pPr>
        <w:ind w:firstLine="420" w:firstLineChars="200"/>
        <w:rPr>
          <w:rFonts w:ascii="宋体" w:hAnsi="宋体" w:hint="eastAsia"/>
        </w:rPr>
      </w:pPr>
      <w:r>
        <w:rPr>
          <w:rFonts w:ascii="宋体" w:hAnsi="宋体" w:hint="eastAsia"/>
        </w:rPr>
        <w:t>我选择“</w:t>
      </w:r>
      <w:r>
        <w:rPr>
          <w:rFonts w:ascii="宋体" w:hAnsi="宋体" w:hint="eastAsia"/>
          <w:u w:val="single"/>
        </w:rPr>
        <w:t xml:space="preserve">      </w:t>
      </w:r>
      <w:r>
        <w:rPr>
          <w:rFonts w:ascii="宋体" w:hAnsi="宋体" w:hint="eastAsia"/>
        </w:rPr>
        <w:t>强”作答。</w:t>
      </w:r>
    </w:p>
    <w:p>
      <w:pPr>
        <w:ind w:firstLine="420" w:firstLineChars="200"/>
        <w:rPr>
          <w:rFonts w:ascii="宋体" w:hAnsi="宋体" w:hint="eastAsia"/>
        </w:rPr>
      </w:pPr>
    </w:p>
    <w:p>
      <w:pPr>
        <w:ind w:firstLine="420" w:firstLineChars="200"/>
        <w:rPr>
          <w:rFonts w:ascii="楷体_GB2312" w:eastAsia="楷体_GB2312" w:hint="eastAsia"/>
        </w:rPr>
      </w:pPr>
      <w:r>
        <w:rPr>
          <w:rFonts w:ascii="黑体" w:eastAsia="黑体" w:hint="eastAsia"/>
        </w:rPr>
        <w:t>蓝图二</w:t>
      </w:r>
      <w:r>
        <w:rPr>
          <w:rFonts w:hint="eastAsia"/>
        </w:rPr>
        <w:t xml:space="preserve">  </w:t>
      </w:r>
      <w:r>
        <w:rPr>
          <w:rFonts w:ascii="楷体_GB2312" w:eastAsia="楷体_GB2312" w:hint="eastAsia"/>
        </w:rPr>
        <w:t>百姓富——城乡居民实际收入比2011年力争翻一番，贫困人口明显减少……</w:t>
      </w:r>
    </w:p>
    <w:p>
      <w:pPr>
        <w:ind w:firstLine="420" w:firstLineChars="200"/>
        <w:rPr>
          <w:rFonts w:ascii="宋体" w:hAnsi="宋体" w:hint="eastAsia"/>
        </w:rPr>
      </w:pPr>
      <w:r>
        <w:rPr>
          <w:rFonts w:ascii="黑体" w:eastAsia="黑体" w:hint="eastAsia"/>
        </w:rPr>
        <w:t xml:space="preserve">探究二  </w:t>
      </w:r>
      <w:r>
        <w:rPr>
          <w:rFonts w:ascii="宋体" w:hAnsi="宋体" w:hint="eastAsia"/>
        </w:rPr>
        <w:t>为什么要提出“百姓富”这一奋斗目标？（2分）</w:t>
      </w:r>
    </w:p>
    <w:p>
      <w:pPr>
        <w:ind w:firstLine="420" w:firstLineChars="200"/>
        <w:rPr>
          <w:rFonts w:ascii="宋体" w:hAnsi="宋体" w:hint="eastAsia"/>
        </w:rPr>
      </w:pPr>
    </w:p>
    <w:p>
      <w:pPr>
        <w:ind w:firstLine="420" w:firstLineChars="200"/>
        <w:rPr>
          <w:rFonts w:ascii="楷体_GB2312" w:eastAsia="楷体_GB2312" w:hint="eastAsia"/>
        </w:rPr>
      </w:pPr>
      <w:r>
        <w:rPr>
          <w:rFonts w:ascii="黑体" w:eastAsia="黑体" w:hint="eastAsia"/>
        </w:rPr>
        <w:t>蓝图三</w:t>
      </w:r>
      <w:r>
        <w:rPr>
          <w:rFonts w:hint="eastAsia"/>
        </w:rPr>
        <w:t xml:space="preserve">  </w:t>
      </w:r>
      <w:r>
        <w:rPr>
          <w:rFonts w:ascii="楷体_GB2312" w:eastAsia="楷体_GB2312" w:hint="eastAsia"/>
        </w:rPr>
        <w:t>生态美——空气质量明显提高，三秦大地天更蓝、山更绿、水更清……</w:t>
      </w:r>
    </w:p>
    <w:p>
      <w:pPr>
        <w:ind w:firstLine="420" w:firstLineChars="200"/>
        <w:rPr>
          <w:rFonts w:ascii="宋体" w:hAnsi="宋体" w:hint="eastAsia"/>
        </w:rPr>
      </w:pPr>
      <w:r>
        <w:rPr>
          <w:rFonts w:ascii="黑体" w:eastAsia="黑体" w:hint="eastAsia"/>
        </w:rPr>
        <w:t xml:space="preserve">探究三  </w:t>
      </w:r>
      <w:r>
        <w:rPr>
          <w:rFonts w:ascii="宋体" w:hAnsi="宋体" w:hint="eastAsia"/>
        </w:rPr>
        <w:t>这一“美</w:t>
      </w:r>
      <w:r>
        <w:rPr>
          <w:rFonts w:ascii="宋体" w:hAnsi="宋体" w:hint="eastAsia"/>
        </w:rPr>
        <w:drawing>
          <wp:inline distT="0" distB="0" distL="114300" distR="114300">
            <wp:extent cx="18415" cy="24130"/>
            <wp:effectExtent l="0" t="0" r="0" b="0"/>
            <wp:docPr id="4"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6"/>
                    <a:stretch>
                      <a:fillRect/>
                    </a:stretch>
                  </pic:blipFill>
                  <pic:spPr>
                    <a:xfrm>
                      <a:off x="0" y="0"/>
                      <a:ext cx="18415" cy="24130"/>
                    </a:xfrm>
                    <a:prstGeom prst="rect">
                      <a:avLst/>
                    </a:prstGeom>
                    <a:noFill/>
                    <a:ln w="9525">
                      <a:noFill/>
                    </a:ln>
                  </pic:spPr>
                </pic:pic>
              </a:graphicData>
            </a:graphic>
          </wp:inline>
        </w:drawing>
      </w:r>
      <w:r>
        <w:rPr>
          <w:rFonts w:ascii="宋体" w:hAnsi="宋体" w:hint="eastAsia"/>
        </w:rPr>
        <w:t>”体现我省坚持什么战略？你能为实现这一“美”做些什么？（3分）</w:t>
      </w:r>
    </w:p>
    <w:p>
      <w:pPr>
        <w:rPr>
          <w:rFonts w:hint="eastAsia"/>
          <w:b/>
          <w:color w:val="0000FF"/>
        </w:rPr>
      </w:pPr>
    </w:p>
    <w:p>
      <w:pPr>
        <w:rPr>
          <w:rFonts w:hint="eastAsia"/>
          <w:b/>
          <w:color w:val="0000FF"/>
        </w:rPr>
      </w:pPr>
    </w:p>
    <w:p>
      <w:pPr>
        <w:rPr>
          <w:rFonts w:hint="eastAsia"/>
          <w:b/>
          <w:color w:val="0000FF"/>
        </w:rPr>
      </w:pPr>
    </w:p>
    <w:p>
      <w:pPr>
        <w:rPr>
          <w:rFonts w:hint="eastAsia"/>
          <w:b/>
          <w:color w:val="0000FF"/>
        </w:rPr>
      </w:pPr>
    </w:p>
    <w:p>
      <w:pPr>
        <w:rPr>
          <w:rFonts w:hint="eastAsia"/>
          <w:b/>
          <w:color w:val="0000FF"/>
        </w:rPr>
      </w:pPr>
    </w:p>
    <w:p>
      <w:pPr>
        <w:rPr>
          <w:rFonts w:ascii="宋体" w:hAnsi="宋体" w:hint="eastAsia"/>
        </w:rPr>
      </w:pPr>
      <w:r>
        <w:rPr>
          <w:rFonts w:ascii="宋体" w:hAnsi="宋体" w:hint="eastAsia"/>
        </w:rPr>
        <w:t>24.社会主义核心价值体系的精髓——民族精神和时代精神（11分）</w:t>
      </w:r>
    </w:p>
    <w:p>
      <w:pPr>
        <w:ind w:firstLine="420"/>
        <w:rPr>
          <w:rFonts w:ascii="宋体" w:hAnsi="宋体" w:hint="eastAsia"/>
        </w:rPr>
      </w:pPr>
      <w:r>
        <w:rPr>
          <w:rFonts w:ascii="宋体" w:hAnsi="宋体" w:hint="eastAsia"/>
        </w:rPr>
        <w:t>时代</w:t>
      </w:r>
      <w:r>
        <w:rPr>
          <w:rFonts w:ascii="宋体" w:hAnsi="宋体" w:hint="eastAsia"/>
        </w:rPr>
        <w:drawing>
          <wp:inline distT="0" distB="0" distL="114300" distR="114300">
            <wp:extent cx="18415" cy="21590"/>
            <wp:effectExtent l="0" t="0" r="0" b="0"/>
            <wp:docPr id="12"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6"/>
                    <a:stretch>
                      <a:fillRect/>
                    </a:stretch>
                  </pic:blipFill>
                  <pic:spPr>
                    <a:xfrm>
                      <a:off x="0" y="0"/>
                      <a:ext cx="18415" cy="21590"/>
                    </a:xfrm>
                    <a:prstGeom prst="rect">
                      <a:avLst/>
                    </a:prstGeom>
                    <a:noFill/>
                    <a:ln w="9525">
                      <a:noFill/>
                    </a:ln>
                  </pic:spPr>
                </pic:pic>
              </a:graphicData>
            </a:graphic>
          </wp:inline>
        </w:drawing>
      </w:r>
      <w:r>
        <w:rPr>
          <w:rFonts w:ascii="宋体" w:hAnsi="宋体" w:hint="eastAsia"/>
        </w:rPr>
        <w:t>需要精神，精神需要传承。小善和同学们一起阅读了三则新闻。</w:t>
      </w:r>
    </w:p>
    <w:p>
      <w:pPr>
        <w:ind w:firstLine="420" w:firstLineChars="200"/>
        <w:rPr>
          <w:rFonts w:ascii="楷体_GB2312" w:eastAsia="楷体_GB2312" w:hAnsi="宋体" w:hint="eastAsia"/>
        </w:rPr>
      </w:pPr>
      <w:r>
        <w:rPr>
          <w:rFonts w:ascii="黑体" w:eastAsia="黑体" w:hint="eastAsia"/>
        </w:rPr>
        <w:t>新闻一</w:t>
      </w:r>
      <w:r>
        <w:rPr>
          <w:rFonts w:ascii="宋体" w:hAnsi="宋体" w:hint="eastAsia"/>
        </w:rPr>
        <w:t xml:space="preserve">  </w:t>
      </w:r>
      <w:r>
        <w:rPr>
          <w:rFonts w:ascii="楷体_GB2312" w:eastAsia="楷体_GB2312" w:hAnsi="宋体" w:hint="eastAsia"/>
        </w:rPr>
        <w:t>为了挖掘学生创造潜质，发现和培养拔尖人才，陕西省教育厅实施了“春笋计划”。2011年10月31日，在“春笋计划”成果展示会上，中学生设计制作的“利用百度地图开发的西安市智能交通系统”“渗透吸水模拟装置”等研究成果，得到与会专家的一直好评。</w:t>
      </w:r>
    </w:p>
    <w:p>
      <w:pPr>
        <w:ind w:left="420"/>
        <w:rPr>
          <w:rFonts w:ascii="宋体" w:hAnsi="宋体" w:hint="eastAsia"/>
        </w:rPr>
      </w:pPr>
      <w:r>
        <w:rPr>
          <w:rFonts w:ascii="宋体" w:hAnsi="宋体" w:hint="eastAsia"/>
        </w:rPr>
        <w:t>（1）这一计划的实施对中学生的发展有什么积极影响？（2分）</w:t>
      </w:r>
    </w:p>
    <w:p>
      <w:pPr>
        <w:ind w:left="420"/>
        <w:rPr>
          <w:rFonts w:ascii="宋体" w:hAnsi="宋体" w:hint="eastAsia"/>
        </w:rPr>
      </w:pPr>
    </w:p>
    <w:p>
      <w:pPr>
        <w:ind w:left="420"/>
        <w:rPr>
          <w:rFonts w:ascii="宋体" w:hAnsi="宋体" w:hint="eastAsia"/>
        </w:rPr>
      </w:pPr>
    </w:p>
    <w:p>
      <w:pPr>
        <w:ind w:left="420"/>
        <w:rPr>
          <w:rFonts w:ascii="宋体" w:hAnsi="宋体" w:hint="eastAsia"/>
        </w:rPr>
      </w:pPr>
      <w:r>
        <w:rPr>
          <w:rFonts w:ascii="宋体" w:hAnsi="宋体" w:hint="eastAsia"/>
        </w:rPr>
        <w:t>（2）中学生对自己的研究成果享有什么权利？生活中我们应该怎样尊重他人的这项权利？（3分）</w:t>
      </w:r>
    </w:p>
    <w:p>
      <w:pPr>
        <w:ind w:left="420"/>
        <w:rPr>
          <w:rFonts w:ascii="宋体" w:hAnsi="宋体" w:hint="eastAsia"/>
        </w:rPr>
      </w:pPr>
    </w:p>
    <w:p>
      <w:pPr>
        <w:ind w:left="420"/>
        <w:rPr>
          <w:rFonts w:ascii="宋体" w:hAnsi="宋体" w:hint="eastAsia"/>
        </w:rPr>
      </w:pPr>
    </w:p>
    <w:p>
      <w:pPr>
        <w:ind w:firstLine="420"/>
        <w:rPr>
          <w:rFonts w:ascii="宋体" w:hAnsi="宋体" w:hint="eastAsia"/>
        </w:rPr>
      </w:pPr>
      <w:r>
        <w:rPr>
          <w:rFonts w:ascii="黑体" w:eastAsia="黑体" w:hint="eastAsia"/>
        </w:rPr>
        <w:t>新闻二</w:t>
      </w:r>
      <w:r>
        <w:rPr>
          <w:rFonts w:ascii="宋体" w:hAnsi="宋体" w:hint="eastAsia"/>
        </w:rPr>
        <w:t xml:space="preserve">  </w:t>
      </w:r>
      <w:r>
        <w:rPr>
          <w:rFonts w:ascii="楷体_GB2312" w:eastAsia="楷体_GB2312" w:hAnsi="宋体" w:hint="eastAsia"/>
        </w:rPr>
        <w:t>2012年5月7日，在中国共产党陕西省第十二次代表大会上，省委书记赵乐际提出，要大力弘扬爱国守信、勤劳质朴、宽厚包容、尚德重礼、务实进取的陕西精神</w:t>
      </w:r>
      <w:r>
        <w:rPr>
          <w:rFonts w:ascii="楷体_GB2312" w:eastAsia="楷体_GB2312" w:hAnsi="宋体" w:hint="eastAsia"/>
        </w:rPr>
        <w:drawing>
          <wp:inline distT="0" distB="0" distL="114300" distR="114300">
            <wp:extent cx="18415" cy="16510"/>
            <wp:effectExtent l="0" t="0" r="0" b="0"/>
            <wp:docPr id="3" name="图片 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1"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5"/>
                    <a:stretch>
                      <a:fillRect/>
                    </a:stretch>
                  </pic:blipFill>
                  <pic:spPr>
                    <a:xfrm>
                      <a:off x="0" y="0"/>
                      <a:ext cx="18415" cy="16510"/>
                    </a:xfrm>
                    <a:prstGeom prst="rect">
                      <a:avLst/>
                    </a:prstGeom>
                    <a:noFill/>
                    <a:ln w="9525">
                      <a:noFill/>
                    </a:ln>
                  </pic:spPr>
                </pic:pic>
              </a:graphicData>
            </a:graphic>
          </wp:inline>
        </w:drawing>
      </w:r>
      <w:r>
        <w:rPr>
          <w:rFonts w:ascii="楷体_GB2312" w:eastAsia="楷体_GB2312" w:hAnsi="宋体" w:hint="eastAsia"/>
        </w:rPr>
        <w:t>。</w:t>
      </w:r>
    </w:p>
    <w:p>
      <w:pPr>
        <w:ind w:firstLine="420"/>
        <w:rPr>
          <w:rFonts w:ascii="宋体" w:hAnsi="宋体" w:hint="eastAsia"/>
        </w:rPr>
      </w:pPr>
      <w:r>
        <w:rPr>
          <w:rFonts w:ascii="宋体" w:hAnsi="宋体" w:hint="eastAsia"/>
        </w:rPr>
        <w:t>（3）在全省弘扬“陕西精神”有什么意义？（2分）</w:t>
      </w:r>
    </w:p>
    <w:p>
      <w:pPr>
        <w:ind w:firstLine="420"/>
        <w:rPr>
          <w:rFonts w:ascii="宋体" w:hAnsi="宋体" w:hint="eastAsia"/>
        </w:rPr>
      </w:pPr>
    </w:p>
    <w:p>
      <w:pPr>
        <w:ind w:firstLine="420"/>
        <w:rPr>
          <w:rFonts w:ascii="宋体" w:hAnsi="宋体" w:hint="eastAsia"/>
        </w:rPr>
      </w:pPr>
      <w:r>
        <w:rPr>
          <w:rFonts w:ascii="宋体" w:hAnsi="宋体" w:hint="eastAsia"/>
        </w:rPr>
        <w:t>（4）作为陕西的中学生，应如何彰显“陕西精神”？（2分）</w:t>
      </w:r>
    </w:p>
    <w:p>
      <w:pPr>
        <w:ind w:firstLine="420"/>
        <w:rPr>
          <w:rFonts w:ascii="宋体" w:hAnsi="宋体" w:hint="eastAsia"/>
        </w:rPr>
      </w:pPr>
    </w:p>
    <w:p>
      <w:pPr>
        <w:ind w:firstLine="420"/>
        <w:rPr>
          <w:rFonts w:ascii="宋体" w:hAnsi="宋体" w:hint="eastAsia"/>
        </w:rPr>
      </w:pPr>
    </w:p>
    <w:p>
      <w:pPr>
        <w:ind w:firstLine="420" w:firstLineChars="200"/>
        <w:rPr>
          <w:rFonts w:ascii="楷体_GB2312" w:eastAsia="楷体_GB2312" w:hAnsi="宋体" w:hint="eastAsia"/>
        </w:rPr>
      </w:pPr>
      <w:r>
        <w:rPr>
          <w:rFonts w:ascii="黑体" w:eastAsia="黑体" w:hint="eastAsia"/>
        </w:rPr>
        <w:t>新闻三</w:t>
      </w:r>
      <w:r>
        <w:rPr>
          <w:rFonts w:ascii="宋体" w:hAnsi="宋体" w:hint="eastAsia"/>
        </w:rPr>
        <w:t xml:space="preserve">  </w:t>
      </w:r>
      <w:r>
        <w:rPr>
          <w:rFonts w:ascii="楷体_GB2312" w:eastAsia="楷体_GB2312" w:hAnsi="宋体" w:hint="eastAsia"/>
        </w:rPr>
        <w:t>2012年5月9日，针对菲律宾</w:t>
      </w:r>
      <w:r>
        <w:rPr>
          <w:rFonts w:ascii="楷体_GB2312" w:eastAsia="楷体_GB2312" w:hAnsi="宋体" w:hint="eastAsia"/>
        </w:rPr>
        <w:drawing>
          <wp:inline distT="0" distB="0" distL="114300" distR="114300">
            <wp:extent cx="18415" cy="24130"/>
            <wp:effectExtent l="0" t="0" r="0" b="0"/>
            <wp:docPr id="13" name="图片 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9"/>
                    <a:stretch>
                      <a:fillRect/>
                    </a:stretch>
                  </pic:blipFill>
                  <pic:spPr>
                    <a:xfrm>
                      <a:off x="0" y="0"/>
                      <a:ext cx="18415" cy="24130"/>
                    </a:xfrm>
                    <a:prstGeom prst="rect">
                      <a:avLst/>
                    </a:prstGeom>
                    <a:noFill/>
                    <a:ln w="9525">
                      <a:noFill/>
                    </a:ln>
                  </pic:spPr>
                </pic:pic>
              </a:graphicData>
            </a:graphic>
          </wp:inline>
        </w:drawing>
      </w:r>
      <w:r>
        <w:rPr>
          <w:rFonts w:ascii="楷体_GB2312" w:eastAsia="楷体_GB2312" w:hAnsi="宋体" w:hint="eastAsia"/>
        </w:rPr>
        <w:t>在我国黄岩岛海域不断制造事端的行为，我国外交部发言人再次强调，中方坚持通过外交协商解决当事事态的立场没有变化，希望菲方停止一切挑衅。</w:t>
      </w:r>
    </w:p>
    <w:p>
      <w:pPr>
        <w:ind w:firstLine="420"/>
        <w:rPr>
          <w:rFonts w:ascii="宋体" w:hAnsi="宋体" w:hint="eastAsia"/>
        </w:rPr>
      </w:pPr>
      <w:r>
        <w:rPr>
          <w:rFonts w:ascii="宋体" w:hAnsi="宋体" w:hint="eastAsia"/>
        </w:rPr>
        <w:t>（5）我国政府这一立场体现了教材中的哪些观点？（2分）</w:t>
      </w:r>
    </w:p>
    <w:p>
      <w:pPr>
        <w:rPr>
          <w:rFonts w:hint="eastAsia"/>
          <w:b/>
          <w:color w:val="0000FF"/>
        </w:rPr>
      </w:pPr>
    </w:p>
    <w:p>
      <w:pPr>
        <w:rPr>
          <w:rFonts w:hint="eastAsia"/>
          <w:b/>
          <w:color w:val="0000FF"/>
        </w:rPr>
      </w:pPr>
    </w:p>
    <w:p>
      <w:pPr>
        <w:rPr>
          <w:rFonts w:hint="eastAsia"/>
          <w:b/>
          <w:color w:val="0000FF"/>
        </w:rPr>
      </w:pPr>
    </w:p>
    <w:p>
      <w:pPr>
        <w:rPr>
          <w:rFonts w:hint="eastAsia"/>
          <w:b/>
          <w:color w:val="0000FF"/>
        </w:rPr>
      </w:pPr>
    </w:p>
    <w:p>
      <w:pPr>
        <w:rPr>
          <w:rFonts w:ascii="宋体" w:hAnsi="宋体" w:hint="eastAsia"/>
        </w:rPr>
      </w:pPr>
      <w:r>
        <w:rPr>
          <w:rFonts w:ascii="宋体" w:hAnsi="宋体" w:hint="eastAsia"/>
        </w:rPr>
        <w:t>25.社会主义核心价值体系的基础——社会主义荣辱观</w:t>
      </w:r>
    </w:p>
    <w:p>
      <w:pPr>
        <w:ind w:firstLine="420" w:firstLineChars="200"/>
        <w:rPr>
          <w:rFonts w:hint="eastAsia"/>
        </w:rPr>
      </w:pPr>
      <w:r>
        <w:rPr>
          <w:rFonts w:hint="eastAsia"/>
        </w:rPr>
        <w:t>小善组织了“知荣明耻，行荣拒辱”的主题班会活动，请你一起参加。</w:t>
      </w:r>
    </w:p>
    <w:p>
      <w:pPr>
        <w:ind w:firstLine="420" w:firstLineChars="200"/>
        <w:rPr>
          <w:rFonts w:hint="eastAsia"/>
        </w:rPr>
      </w:pPr>
      <w:r>
        <w:rPr>
          <w:rFonts w:hint="eastAsia"/>
        </w:rPr>
        <w:t>【</w:t>
      </w:r>
      <w:r>
        <w:rPr>
          <w:rFonts w:ascii="黑体" w:eastAsia="黑体" w:hint="eastAsia"/>
        </w:rPr>
        <w:t>以服务人民为荣</w:t>
      </w:r>
      <w:r>
        <w:rPr>
          <w:rFonts w:hint="eastAsia"/>
        </w:rPr>
        <w:t>】</w:t>
      </w:r>
    </w:p>
    <w:p>
      <w:pPr>
        <w:ind w:firstLine="420" w:firstLineChars="200"/>
        <w:rPr>
          <w:rFonts w:ascii="楷体_GB2312" w:eastAsia="楷体_GB2312" w:hint="eastAsia"/>
        </w:rPr>
      </w:pPr>
      <w:r>
        <w:rPr>
          <w:rFonts w:ascii="楷体_GB2312" w:eastAsia="楷体_GB2312" w:hint="eastAsia"/>
        </w:rPr>
        <w:t>《雷锋日记》摘抄：“人的生命是有限的，可是为人民服务是无限的。我要把有限的生命投入到无限的为人民服务之中去……”“我看到一位同志做了一件损</w:t>
      </w:r>
      <w:r>
        <w:rPr>
          <w:rFonts w:ascii="楷体_GB2312" w:eastAsia="楷体_GB2312" w:hint="eastAsia"/>
        </w:rPr>
        <w:drawing>
          <wp:inline distT="0" distB="0" distL="114300" distR="114300">
            <wp:extent cx="18415" cy="12700"/>
            <wp:effectExtent l="0" t="0" r="0" b="0"/>
            <wp:docPr id="16" name="图片 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3"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5"/>
                    <a:stretch>
                      <a:fillRect/>
                    </a:stretch>
                  </pic:blipFill>
                  <pic:spPr>
                    <a:xfrm>
                      <a:off x="0" y="0"/>
                      <a:ext cx="18415" cy="12700"/>
                    </a:xfrm>
                    <a:prstGeom prst="rect">
                      <a:avLst/>
                    </a:prstGeom>
                    <a:noFill/>
                    <a:ln w="9525">
                      <a:noFill/>
                    </a:ln>
                  </pic:spPr>
                </pic:pic>
              </a:graphicData>
            </a:graphic>
          </wp:inline>
        </w:drawing>
      </w:r>
      <w:r>
        <w:rPr>
          <w:rFonts w:ascii="楷体_GB2312" w:eastAsia="楷体_GB2312" w:hint="eastAsia"/>
        </w:rPr>
        <w:t>公利己的事情，立即批评和制止了他。这事我不能不管，今后还应该大胆地管。”</w:t>
      </w:r>
    </w:p>
    <w:p>
      <w:pPr>
        <w:rPr>
          <w:rFonts w:ascii="宋体" w:hAnsi="宋体" w:hint="eastAsia"/>
        </w:rPr>
      </w:pPr>
      <w:r>
        <w:rPr>
          <w:rFonts w:ascii="宋体" w:hAnsi="宋体" w:hint="eastAsia"/>
        </w:rPr>
        <w:t>（1）体现了雷锋具有什么样的道德品质？（2分）</w:t>
      </w:r>
    </w:p>
    <w:p>
      <w:pPr>
        <w:rPr>
          <w:rFonts w:ascii="宋体" w:hAnsi="宋体" w:hint="eastAsia"/>
        </w:rPr>
      </w:pPr>
    </w:p>
    <w:p>
      <w:pPr>
        <w:rPr>
          <w:rFonts w:ascii="宋体" w:hAnsi="宋体" w:hint="eastAsia"/>
        </w:rPr>
      </w:pPr>
      <w:r>
        <w:rPr>
          <w:rFonts w:ascii="宋体" w:hAnsi="宋体" w:hint="eastAsia"/>
        </w:rPr>
        <w:t>（2）以雷锋为榜样，你准备如何做一名服务人民的好少年？（2分）</w:t>
      </w:r>
    </w:p>
    <w:p>
      <w:pPr>
        <w:ind w:firstLine="420"/>
        <w:jc w:val="center"/>
        <w:rPr>
          <w:rFonts w:ascii="宋体" w:hAnsi="宋体" w:hint="eastAsia"/>
        </w:rPr>
      </w:pPr>
      <w:r>
        <w:drawing>
          <wp:inline distT="0" distB="0" distL="114300" distR="114300">
            <wp:extent cx="5314950" cy="1466850"/>
            <wp:effectExtent l="0" t="0" r="0" b="0"/>
            <wp:docPr id="15" name="图片 1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10"/>
                    <a:stretch>
                      <a:fillRect/>
                    </a:stretch>
                  </pic:blipFill>
                  <pic:spPr>
                    <a:xfrm>
                      <a:off x="0" y="0"/>
                      <a:ext cx="5314950" cy="1466850"/>
                    </a:xfrm>
                    <a:prstGeom prst="rect">
                      <a:avLst/>
                    </a:prstGeom>
                    <a:noFill/>
                    <a:ln w="9525">
                      <a:noFill/>
                    </a:ln>
                  </pic:spPr>
                </pic:pic>
              </a:graphicData>
            </a:graphic>
          </wp:inline>
        </w:drawing>
      </w:r>
    </w:p>
    <w:p>
      <w:pPr>
        <w:ind w:firstLine="420"/>
        <w:rPr>
          <w:rFonts w:ascii="黑体" w:eastAsia="黑体" w:hAnsi="宋体" w:hint="eastAsia"/>
        </w:rPr>
      </w:pPr>
      <w:r>
        <w:rPr>
          <w:rFonts w:ascii="黑体" w:eastAsia="黑体" w:hAnsi="宋体" w:hint="eastAsia"/>
        </w:rPr>
        <w:t>【以</w:t>
      </w:r>
      <w:r>
        <w:rPr>
          <w:rFonts w:ascii="黑体" w:eastAsia="黑体" w:hAnsi="宋体" w:hint="eastAsia"/>
          <w:u w:val="single"/>
        </w:rPr>
        <w:t xml:space="preserve">          </w:t>
      </w:r>
      <w:r>
        <w:rPr>
          <w:rFonts w:ascii="黑体" w:eastAsia="黑体" w:hAnsi="宋体" w:hint="eastAsia"/>
        </w:rPr>
        <w:t>为荣】</w:t>
      </w:r>
    </w:p>
    <w:p>
      <w:pPr>
        <w:rPr>
          <w:rFonts w:ascii="宋体" w:hAnsi="宋体" w:hint="eastAsia"/>
        </w:rPr>
      </w:pPr>
      <w:r>
        <w:rPr>
          <w:rFonts w:ascii="宋体" w:hAnsi="宋体" w:hint="eastAsia"/>
        </w:rPr>
        <w:t>（3）根据上面这组漫画共同反映的主题思想，请将上面小标题补充完整。并针对漫画主题谈谈你的看法。（4分）</w:t>
      </w:r>
    </w:p>
    <w:p>
      <w:pPr>
        <w:rPr>
          <w:rFonts w:ascii="宋体" w:hAnsi="宋体" w:hint="eastAsia"/>
        </w:rPr>
      </w:pPr>
    </w:p>
    <w:p>
      <w:pPr>
        <w:rPr>
          <w:rFonts w:ascii="宋体" w:hAnsi="宋体" w:hint="eastAsia"/>
        </w:rPr>
      </w:pPr>
    </w:p>
    <w:p>
      <w:pPr>
        <w:ind w:firstLine="420" w:firstLineChars="200"/>
        <w:rPr>
          <w:rFonts w:ascii="黑体" w:eastAsia="黑体" w:hAnsi="宋体" w:hint="eastAsia"/>
        </w:rPr>
      </w:pPr>
      <w:r>
        <w:rPr>
          <w:rFonts w:ascii="黑体" w:eastAsia="黑体" w:hAnsi="宋体" w:hint="eastAsia"/>
        </w:rPr>
        <w:t>【以遵纪守法为荣】</w:t>
      </w:r>
    </w:p>
    <w:p>
      <w:pPr>
        <w:ind w:firstLine="420" w:firstLineChars="200"/>
        <w:rPr>
          <w:rFonts w:hint="eastAsia"/>
        </w:rPr>
      </w:pPr>
      <w:r>
        <w:rPr>
          <w:rFonts w:hint="eastAsia"/>
        </w:rPr>
        <w:t xml:space="preserve"> 各合作学习小组展示了自己撰写的法制宣传标语。</w:t>
      </w:r>
    </w:p>
    <w:p>
      <w:pPr>
        <w:ind w:firstLine="420" w:firstLineChars="200"/>
        <w:jc w:val="center"/>
        <w:rPr>
          <w:rFonts w:hint="eastAsia"/>
        </w:rPr>
      </w:pPr>
      <w:r>
        <w:drawing>
          <wp:inline distT="0" distB="0" distL="114300" distR="114300">
            <wp:extent cx="6116955" cy="948055"/>
            <wp:effectExtent l="0" t="0" r="17145" b="4445"/>
            <wp:docPr id="14" name="图片 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5" descr="学科网(www.zxxk.com)--教育资源门户，提供试卷、教案、课件、论文、素材及各类教学资源下载，还有大量而丰富的教学相关资讯！"/>
                    <pic:cNvPicPr>
                      <a:picLocks noChangeAspect="1"/>
                    </pic:cNvPicPr>
                  </pic:nvPicPr>
                  <pic:blipFill>
                    <a:blip xmlns:r="http://schemas.openxmlformats.org/officeDocument/2006/relationships" r:embed="rId11"/>
                    <a:stretch>
                      <a:fillRect/>
                    </a:stretch>
                  </pic:blipFill>
                  <pic:spPr>
                    <a:xfrm>
                      <a:off x="0" y="0"/>
                      <a:ext cx="6116955" cy="948055"/>
                    </a:xfrm>
                    <a:prstGeom prst="rect">
                      <a:avLst/>
                    </a:prstGeom>
                    <a:noFill/>
                    <a:ln w="9525">
                      <a:noFill/>
                    </a:ln>
                  </pic:spPr>
                </pic:pic>
              </a:graphicData>
            </a:graphic>
          </wp:inline>
        </w:drawing>
      </w:r>
    </w:p>
    <w:p>
      <w:pPr>
        <w:rPr>
          <w:rFonts w:ascii="宋体" w:hAnsi="宋体" w:hint="eastAsia"/>
        </w:rPr>
      </w:pPr>
      <w:r>
        <w:rPr>
          <w:rFonts w:ascii="宋体" w:hAnsi="宋体" w:hint="eastAsia"/>
        </w:rPr>
        <w:t>（4）奋进组让我们牢记的法律是</w:t>
      </w:r>
      <w:r>
        <w:rPr>
          <w:rFonts w:ascii="宋体" w:hAnsi="宋体" w:hint="eastAsia"/>
          <w:u w:val="single"/>
        </w:rPr>
        <w:t xml:space="preserve">                 </w:t>
      </w:r>
      <w:r>
        <w:rPr>
          <w:rFonts w:ascii="宋体" w:hAnsi="宋体" w:hint="eastAsia"/>
        </w:rPr>
        <w:t>。（1分）</w:t>
      </w:r>
    </w:p>
    <w:p>
      <w:pPr>
        <w:rPr>
          <w:rFonts w:ascii="宋体" w:hAnsi="宋体" w:hint="eastAsia"/>
        </w:rPr>
      </w:pPr>
      <w:r>
        <w:rPr>
          <w:rFonts w:ascii="宋体" w:hAnsi="宋体" w:hint="eastAsia"/>
        </w:rPr>
        <w:t>（5）你如何理解知行组的标语？（2分）</w:t>
      </w:r>
    </w:p>
    <w:p>
      <w:pPr>
        <w:rPr>
          <w:rFonts w:ascii="宋体" w:hAnsi="宋体" w:hint="eastAsia"/>
        </w:rPr>
      </w:pPr>
    </w:p>
    <w:p>
      <w:pPr>
        <w:rPr>
          <w:rFonts w:hint="eastAsia"/>
        </w:rPr>
      </w:pPr>
      <w:r>
        <w:rPr>
          <w:rFonts w:ascii="宋体" w:hAnsi="宋体" w:hint="eastAsia"/>
        </w:rPr>
        <w:t>（6）</w:t>
      </w:r>
      <w:r>
        <w:rPr>
          <w:rFonts w:hint="eastAsia"/>
        </w:rPr>
        <w:t>法治社会共建设，我们能为建设法治陕西做些什么？（2分）</w:t>
      </w:r>
    </w:p>
    <w:p>
      <w:pPr>
        <w:rPr>
          <w:rFonts w:hint="eastAsia"/>
        </w:rPr>
      </w:pPr>
    </w:p>
    <w:p>
      <w:pPr>
        <w:pStyle w:val="New"/>
        <w:adjustRightInd w:val="0"/>
        <w:spacing w:line="312" w:lineRule="atLeast"/>
        <w:textAlignment w:val="baseline"/>
        <w:rPr>
          <w:rFonts w:hint="eastAsia"/>
          <w:kern w:val="0"/>
          <w:szCs w:val="20"/>
        </w:rPr>
      </w:pPr>
    </w:p>
    <w:p>
      <w:pPr>
        <w:pStyle w:val="a"/>
        <w:ind w:firstLine="0" w:firstLineChars="0"/>
        <w:jc w:val="center"/>
        <w:rPr>
          <w:rFonts w:ascii="宋体" w:hAnsi="宋体" w:hint="eastAsia"/>
          <w:szCs w:val="32"/>
        </w:rPr>
      </w:pPr>
      <w:r>
        <w:rPr>
          <w:rFonts w:ascii="宋体" w:hAnsi="宋体" w:hint="eastAsia"/>
          <w:sz w:val="28"/>
          <w:szCs w:val="28"/>
        </w:rPr>
        <w:t>参考答案</w:t>
      </w:r>
    </w:p>
    <w:p>
      <w:pPr>
        <w:pStyle w:val="a"/>
        <w:ind w:firstLine="0" w:firstLineChars="0"/>
        <w:rPr>
          <w:rFonts w:ascii="宋体" w:hAnsi="宋体" w:hint="eastAsia"/>
        </w:rPr>
      </w:pPr>
      <w:r>
        <w:rPr>
          <w:rFonts w:ascii="宋体" w:hAnsi="宋体" w:hint="eastAsia"/>
        </w:rPr>
        <w:t>1-5 ACBCA             6-10 DBCCB                11-12 DD</w:t>
      </w:r>
    </w:p>
    <w:p>
      <w:pPr>
        <w:numPr>
          <w:ilvl w:val="0"/>
          <w:numId w:val="1"/>
        </w:numPr>
        <w:rPr>
          <w:rFonts w:ascii="宋体" w:hAnsi="宋体"/>
          <w:color w:val="000000"/>
          <w:shd w:val="clear" w:color="auto" w:fill="FFFFFF"/>
        </w:rPr>
      </w:pPr>
      <w:r>
        <w:rPr>
          <w:rFonts w:ascii="宋体" w:hAnsi="宋体"/>
          <w:color w:val="000000"/>
          <w:shd w:val="clear" w:color="auto" w:fill="FFFFFF"/>
        </w:rPr>
        <w:t xml:space="preserve">①中国特色社会主义道路  ②中国特色社会主义理论体系  ③科学发展观  ④热爱中国共产党；树立为社会理想而奋斗的志向等  ⑤努力学习，掌握建设社会主义祖国的本领等 </w:t>
      </w:r>
      <w:r>
        <w:rPr>
          <w:rFonts w:ascii="宋体" w:hAnsi="宋体"/>
          <w:color w:val="000000"/>
          <w:sz w:val="24"/>
        </w:rPr>
        <w:br/>
      </w:r>
      <w:r>
        <w:rPr>
          <w:rFonts w:ascii="宋体" w:hAnsi="宋体"/>
          <w:color w:val="000000"/>
          <w:shd w:val="clear" w:color="auto" w:fill="FFFFFF"/>
        </w:rPr>
        <w:t>解析：此题形式新颖，重在考查学生基础知识的掌握。解答此类题型可以将其转化为简答题形式，不要被形式所迷惑而感觉无从下手答题。例如板报中的旗帜篇中，就是一个简答题的变式——中国特色社会主义伟大旗帜是什么。思想篇中的题目设置很简单，只要熟悉教材知识不难正确作答。行动篇中的小问题颇具开放性，但是答题要有方向性，不可盲目乱答，要看清题意，学会把握命题者设计的答题思路。</w:t>
      </w:r>
    </w:p>
    <w:p>
      <w:pPr>
        <w:rPr>
          <w:rFonts w:ascii="宋体" w:hAnsi="宋体"/>
          <w:color w:val="000000"/>
          <w:shd w:val="clear" w:color="auto" w:fill="FFFFFF"/>
        </w:rPr>
      </w:pPr>
      <w:r>
        <w:rPr>
          <w:rFonts w:ascii="宋体" w:hAnsi="宋体"/>
          <w:color w:val="000000"/>
          <w:shd w:val="clear" w:color="auto" w:fill="FFFFFF"/>
        </w:rPr>
        <w:t>探究一：只要学生所答符合题意，观点正确，答出两点即可。例答：经济强：坚持以经济建设为中心；坚持改革开放等。科教强：实施科教兴陕、人才强省战略；加大科技投入等。文化强：加强社会主义精神文明建设；加大文化投入等。（2分）</w:t>
      </w:r>
      <w:r>
        <w:rPr>
          <w:rFonts w:ascii="宋体" w:hAnsi="宋体"/>
          <w:color w:val="000000"/>
          <w:sz w:val="24"/>
        </w:rPr>
        <w:br/>
      </w:r>
      <w:r>
        <w:rPr>
          <w:rFonts w:ascii="宋体" w:hAnsi="宋体"/>
          <w:color w:val="000000"/>
          <w:shd w:val="clear" w:color="auto" w:fill="FFFFFF"/>
        </w:rPr>
        <w:t xml:space="preserve">探究二：共同富裕是社会主义的根本原则；中国共产党始终代表最广大人民的根本利益；中国共产党立党为公，执政为民；是构建和谐社会，维护社会公平的需要；是全面建设小康社会的需要等。（答出两点即可）（2分） </w:t>
      </w:r>
      <w:r>
        <w:rPr>
          <w:rFonts w:ascii="宋体" w:hAnsi="宋体"/>
          <w:color w:val="000000"/>
          <w:sz w:val="24"/>
        </w:rPr>
        <w:br/>
      </w:r>
      <w:r>
        <w:rPr>
          <w:rFonts w:ascii="宋体" w:hAnsi="宋体"/>
          <w:color w:val="000000"/>
          <w:shd w:val="clear" w:color="auto" w:fill="FFFFFF"/>
        </w:rPr>
        <w:t>探究三：①可持续发展战略。（1分）②只要学生围绕“保护环境”“节约资源”的角度作答，观点正确，做法可行即可。例答：不是用一次性用品；节约用纸；多乘坐公交车等。（2分）</w:t>
      </w:r>
      <w:r>
        <w:rPr>
          <w:rFonts w:ascii="宋体" w:hAnsi="宋体"/>
          <w:color w:val="000000"/>
          <w:sz w:val="24"/>
        </w:rPr>
        <w:br/>
      </w:r>
      <w:r>
        <w:rPr>
          <w:rFonts w:ascii="宋体" w:hAnsi="宋体"/>
          <w:color w:val="000000"/>
          <w:shd w:val="clear" w:color="auto" w:fill="FFFFFF"/>
        </w:rPr>
        <w:t>解析：此题以陕西省第十二次代表大会提出的“三强一富一美”五年奋斗目标为背景材料，巧妙设题，综合考查学生的知识迁移能力。探究一，答题时，具有选择性，按题干要求选取其中一个角度回答即可，但是要注意自在选择时要选择自己最有把握得分的一个角度，此外还要注意，题干的限定性要求，即“从政府角度考虑”。探究二，此题综合性颇高，也是极易失分之处。解答此问要注意回答全面，多数学生都能够回答出共同富裕这一知识点，但是其他内容很多回答不上来。这时可以从题干来寻找答题的突破口，例如本问题，提出“百姓富”的奋斗目标不是人民群众，而是党和政府。由此，可从党和政府的相关知识来回答即可。探究三，设问比较简单，涉及环境保护的国家战略不难想到是可持续发展战略。具体的做法符合低碳环保原则即可。</w:t>
      </w:r>
    </w:p>
    <w:p>
      <w:pPr>
        <w:rPr>
          <w:rFonts w:ascii="宋体" w:hAnsi="宋体"/>
          <w:color w:val="000000"/>
          <w:shd w:val="clear" w:color="auto" w:fill="FFFFFF"/>
        </w:rPr>
      </w:pPr>
      <w:r>
        <w:rPr>
          <w:rFonts w:ascii="宋体" w:hAnsi="宋体" w:hint="eastAsia"/>
          <w:color w:val="000000"/>
          <w:shd w:val="clear" w:color="auto" w:fill="FFFFFF"/>
        </w:rPr>
        <w:t>24.</w:t>
      </w:r>
      <w:r>
        <w:rPr>
          <w:rFonts w:ascii="宋体" w:hAnsi="宋体"/>
          <w:color w:val="000000"/>
          <w:shd w:val="clear" w:color="auto" w:fill="FFFFFF"/>
        </w:rPr>
        <w:t>（1）培养学生的创新精神；培养学生的动手实践能力；培养学生爱科学的热情等。（答出两点即可）（2分）</w:t>
      </w:r>
      <w:r>
        <w:rPr>
          <w:rFonts w:ascii="宋体" w:hAnsi="宋体"/>
          <w:color w:val="000000"/>
          <w:sz w:val="24"/>
        </w:rPr>
        <w:br/>
      </w:r>
      <w:r>
        <w:rPr>
          <w:rFonts w:ascii="宋体" w:hAnsi="宋体"/>
          <w:color w:val="000000"/>
          <w:shd w:val="clear" w:color="auto" w:fill="FFFFFF"/>
        </w:rPr>
        <w:t>（2）①知识产权或智力成果权。（1分）②只要学生所答符合题意，观点正确，做法可行即可。例答：拒绝盗版；不抄袭、不剽窃他人作品；与侵犯知识产权的行为作斗争等。（2分）</w:t>
      </w:r>
      <w:r>
        <w:rPr>
          <w:rFonts w:ascii="宋体" w:hAnsi="宋体"/>
          <w:color w:val="000000"/>
          <w:sz w:val="24"/>
        </w:rPr>
        <w:br/>
      </w:r>
      <w:r>
        <w:rPr>
          <w:rFonts w:ascii="宋体" w:hAnsi="宋体"/>
          <w:color w:val="000000"/>
          <w:shd w:val="clear" w:color="auto" w:fill="FFFFFF"/>
        </w:rPr>
        <w:t>（3）只要学生围绕“陕西精神”的重要性作答，观点正确，答出两点即可。例答：增强我省的向心力、凝聚力；为我省经济、社会建设提供精神动力；提高我省公民的思想道德素质；是促进陕西腾飞的不竭力量之源等。（2分）</w:t>
      </w:r>
      <w:r>
        <w:rPr>
          <w:rFonts w:ascii="宋体" w:hAnsi="宋体"/>
          <w:color w:val="000000"/>
          <w:sz w:val="24"/>
        </w:rPr>
        <w:br/>
      </w:r>
      <w:r>
        <w:rPr>
          <w:rFonts w:ascii="宋体" w:hAnsi="宋体"/>
          <w:color w:val="000000"/>
          <w:shd w:val="clear" w:color="auto" w:fill="FFFFFF"/>
        </w:rPr>
        <w:t>（4）只要学生围绕“陕西精神”的内涵作答，观点正确即可。例答：爱省爱家乡；传承中华美德；发扬艰苦奋斗精神等。（2分）</w:t>
      </w:r>
      <w:r>
        <w:rPr>
          <w:rFonts w:ascii="宋体" w:hAnsi="宋体"/>
          <w:color w:val="000000"/>
          <w:sz w:val="24"/>
        </w:rPr>
        <w:br/>
      </w:r>
      <w:r>
        <w:rPr>
          <w:rFonts w:ascii="宋体" w:hAnsi="宋体"/>
          <w:color w:val="000000"/>
          <w:shd w:val="clear" w:color="auto" w:fill="FFFFFF"/>
        </w:rPr>
        <w:t>（5）我国是和平、合作、负责任的大国；中华民族形成了以爱国主义为核心的团结统一、爱好和平、勤劳勇敢、自强不息的民族精神；和平与发展是当今世界的主题等。（答出两点即可）（2分）</w:t>
      </w:r>
      <w:r>
        <w:rPr>
          <w:rFonts w:ascii="宋体" w:hAnsi="宋体"/>
          <w:color w:val="000000"/>
          <w:sz w:val="24"/>
        </w:rPr>
        <w:br/>
      </w:r>
      <w:r>
        <w:rPr>
          <w:rFonts w:ascii="宋体" w:hAnsi="宋体"/>
          <w:color w:val="000000"/>
          <w:shd w:val="clear" w:color="auto" w:fill="FFFFFF"/>
        </w:rPr>
        <w:t>解析：此题属于简要型</w:t>
      </w:r>
      <w:hyperlink r:id="rId12" w:history="1">
        <w:r>
          <w:rPr>
            <w:rFonts w:ascii="宋体" w:hAnsi="宋体"/>
            <w:color w:val="000000"/>
            <w:shd w:val="clear" w:color="auto" w:fill="FFFFFF"/>
          </w:rPr>
          <w:t>材料分析题</w:t>
        </w:r>
      </w:hyperlink>
      <w:r>
        <w:rPr>
          <w:rFonts w:ascii="宋体" w:hAnsi="宋体"/>
          <w:color w:val="000000"/>
          <w:shd w:val="clear" w:color="auto" w:fill="FFFFFF"/>
        </w:rPr>
        <w:t>，只要把握好材料主题思想，结合题干要求不难答出核心知识点。第（1）问，分析题干材料可知，陕西省实施的“春笋计划”的目的是着力培养青少年的创新意识和创新能力，显然，“春笋计划”的实施有利于培养学生的创新能力、实践能力、培养科学兴趣等。第（2）问，设问重在考查学生对知识产权（智力成果权）的理解能力。只要理解的智力成果权的含义，可以很容易回答本题。第（3）问，可以适当将题干问题套改为“弘扬民族精神的意义”，理出该问题下的知识点，然后结合材料指出的“陕西精神”进行限定性作答即可。第（4）问，本设问紧承第（3）问，开放性较强，只要回答切合“陕西精神”的内容即可。第（5）问，设问以热点材料为背景，考查学生对我国的国际地位、民族精神、当今时代主题的综合把握能力。作答时要注意我国外交部的严正立场，从这一立场来获取答题信息。</w:t>
      </w:r>
    </w:p>
    <w:p>
      <w:pPr>
        <w:pStyle w:val="a"/>
        <w:ind w:firstLine="0" w:firstLineChars="0"/>
        <w:rPr>
          <w:rFonts w:ascii="宋体" w:hAnsi="宋体" w:hint="eastAsia"/>
          <w:color w:val="000000"/>
          <w:shd w:val="clear" w:color="auto" w:fill="FFFFFF"/>
        </w:rPr>
      </w:pPr>
      <w:r>
        <w:rPr>
          <w:rFonts w:ascii="宋体" w:hAnsi="宋体" w:hint="eastAsia"/>
          <w:color w:val="000000"/>
          <w:shd w:val="clear" w:color="auto" w:fill="FFFFFF"/>
        </w:rPr>
        <w:t>25.</w:t>
      </w:r>
      <w:r>
        <w:rPr>
          <w:rFonts w:ascii="宋体" w:hAnsi="宋体"/>
          <w:color w:val="000000"/>
          <w:shd w:val="clear" w:color="auto" w:fill="FFFFFF"/>
        </w:rPr>
        <w:t>答案：（1）社会责任感、奉献精神、社会正义感等。（答出两点即可）（2分）</w:t>
      </w:r>
      <w:r>
        <w:rPr>
          <w:rFonts w:ascii="宋体" w:hAnsi="宋体"/>
          <w:color w:val="000000"/>
          <w:shd w:val="clear" w:color="auto" w:fill="FFFFFF"/>
        </w:rPr>
        <w:br/>
      </w:r>
      <w:r>
        <w:rPr>
          <w:rFonts w:ascii="宋体" w:hAnsi="宋体"/>
          <w:color w:val="000000"/>
          <w:shd w:val="clear" w:color="auto" w:fill="FFFFFF"/>
        </w:rPr>
        <w:t>（2）只要符合题意，观点正确，言之有理即可。例答：树立为人民服务的意识；积极参加社会公益活动等。（2分）</w:t>
      </w:r>
      <w:r>
        <w:rPr>
          <w:rFonts w:ascii="宋体" w:hAnsi="宋体"/>
          <w:color w:val="000000"/>
          <w:shd w:val="clear" w:color="auto" w:fill="FFFFFF"/>
        </w:rPr>
        <w:br/>
      </w:r>
      <w:r>
        <w:rPr>
          <w:rFonts w:ascii="宋体" w:hAnsi="宋体"/>
          <w:color w:val="000000"/>
          <w:shd w:val="clear" w:color="auto" w:fill="FFFFFF"/>
        </w:rPr>
        <w:t>（3）以诚实守信为荣（1分）  只要围绕“诚信的重要性和做法”作答，观点正确，言之有理即可。例答：诚信是金，缺乏诚信你会使个人产生信任危机，使企业失去信誉和形象，败坏社会风气。我们应诚信做人，诚信做事。（3分）</w:t>
      </w:r>
      <w:r>
        <w:rPr>
          <w:rFonts w:ascii="宋体" w:hAnsi="宋体"/>
          <w:color w:val="000000"/>
          <w:shd w:val="clear" w:color="auto" w:fill="FFFFFF"/>
        </w:rPr>
        <w:br/>
      </w:r>
      <w:r>
        <w:rPr>
          <w:rFonts w:ascii="宋体" w:hAnsi="宋体"/>
          <w:color w:val="000000"/>
          <w:shd w:val="clear" w:color="auto" w:fill="FFFFFF"/>
        </w:rPr>
        <w:t>（4）《中华人民共和国宪法》（1分）</w:t>
      </w:r>
      <w:r>
        <w:rPr>
          <w:rFonts w:ascii="宋体" w:hAnsi="宋体"/>
          <w:color w:val="000000"/>
          <w:shd w:val="clear" w:color="auto" w:fill="FFFFFF"/>
        </w:rPr>
        <w:br/>
      </w:r>
      <w:r>
        <w:rPr>
          <w:rFonts w:ascii="宋体" w:hAnsi="宋体"/>
          <w:color w:val="000000"/>
          <w:shd w:val="clear" w:color="auto" w:fill="FFFFFF"/>
        </w:rPr>
        <w:t>（5）只要符合题意，观点正确即可。例答：不良诱惑会影响身心健康，影响学业和进步，可能会诱发违法犯罪。我们应防微杜渐，防患于未然。（2分）</w:t>
      </w:r>
      <w:r>
        <w:rPr>
          <w:rFonts w:ascii="宋体" w:hAnsi="宋体"/>
          <w:color w:val="000000"/>
          <w:shd w:val="clear" w:color="auto" w:fill="FFFFFF"/>
        </w:rPr>
        <w:br/>
      </w:r>
      <w:r>
        <w:rPr>
          <w:rFonts w:ascii="宋体" w:hAnsi="宋体"/>
          <w:color w:val="000000"/>
          <w:shd w:val="clear" w:color="auto" w:fill="FFFFFF"/>
        </w:rPr>
        <w:t>（6）只要符合题意，观点正确，言之有理即可。例答：宣传法律；为建设法治陕西建言献策；同违法犯罪行为作斗争等。（2分）</w:t>
      </w:r>
      <w:r>
        <w:rPr>
          <w:rFonts w:ascii="宋体" w:hAnsi="宋体"/>
          <w:color w:val="000000"/>
          <w:shd w:val="clear" w:color="auto" w:fill="FFFFFF"/>
        </w:rPr>
        <w:br/>
      </w:r>
      <w:r>
        <w:rPr>
          <w:rFonts w:ascii="宋体" w:hAnsi="宋体"/>
          <w:color w:val="000000"/>
          <w:shd w:val="clear" w:color="auto" w:fill="FFFFFF"/>
        </w:rPr>
        <w:t>解析：此题为一道实践性探究题，此题类一般设问较多，但每一问只要认真分析，其实并不难。第（1）问，以《雷锋日记》中的典型内容为材料，考查学生对雷锋精神的深层次的认识。从材料给出的内容可以看出，雷锋精神体现的教材知识有无私奉献、承担责任、维护社会正义等。第（2）问，设问颇具开放性，只要围绕“奉献”“参与公益活动”等内容展开回答即可。第（3）问，此设问以漫画为背景材料，要求学生提炼概括漫画主旨信息。作答时除通观漫画整体外，要注意漫画中的注释性文字。结合漫画及注释性文字“作弊、吹嘘、造假”等字眼不难看出，题目旨在讽刺不诚信行为，结合漫画给出的限定性标题不难答出以诚实守信为荣。第二小问要求谈自己对诚信的看法，围绕诚信对个人、对企业、对社会的重要性展开回答即可。第（4）问，此设问很简答，我国的根本大法即宪法。第（5）问，设问旨 在要求学生能够正确认识知行组的观点，只要回答出不良诱惑对青少年的危害及对待不良诱惑的态度即可。第（6）问，此设问开放性较强，只要围绕建设“法治陕西”的主题回答即可，也可从“知法、懂法、守法、护法”的角度来考虑。</w:t>
      </w:r>
    </w:p>
    <w:p>
      <w:pPr>
        <w:pStyle w:val="a"/>
        <w:ind w:firstLine="0" w:firstLineChars="0"/>
        <w:rPr>
          <w:rFonts w:ascii="宋体" w:hAnsi="宋体" w:hint="eastAsia"/>
          <w:color w:val="000000"/>
          <w:shd w:val="clear" w:color="auto" w:fill="FFFFFF"/>
        </w:rPr>
      </w:pPr>
    </w:p>
    <w:p>
      <w:pPr>
        <w:pStyle w:val="a"/>
        <w:ind w:firstLine="0" w:firstLineChars="0"/>
        <w:rPr>
          <w:rFonts w:ascii="宋体" w:hAnsi="宋体" w:hint="eastAsia"/>
          <w:color w:val="000000"/>
          <w:shd w:val="clear" w:color="auto" w:fill="FFFFFF"/>
        </w:rPr>
      </w:pPr>
    </w:p>
    <w:p>
      <w:pPr>
        <w:pStyle w:val="a"/>
        <w:ind w:firstLine="0" w:firstLineChars="0"/>
        <w:rPr>
          <w:rFonts w:ascii="宋体" w:hAnsi="宋体" w:hint="eastAsia"/>
          <w:color w:val="000000"/>
          <w:shd w:val="clear" w:color="auto" w:fill="FFFFFF"/>
        </w:rPr>
      </w:pPr>
    </w:p>
    <w:p>
      <w:pPr>
        <w:pStyle w:val="a"/>
        <w:ind w:firstLine="0" w:firstLineChars="0"/>
        <w:rPr>
          <w:rFonts w:ascii="宋体" w:hAnsi="宋体" w:hint="eastAsia"/>
          <w:color w:val="000000"/>
          <w:shd w:val="clear" w:color="auto" w:fill="FFFFFF"/>
        </w:rPr>
      </w:pPr>
    </w:p>
    <w:p>
      <w:pPr>
        <w:pStyle w:val="a"/>
        <w:ind w:firstLine="0" w:firstLineChars="0"/>
        <w:rPr>
          <w:rFonts w:ascii="宋体" w:hAnsi="宋体" w:hint="eastAsia"/>
          <w:color w:val="000000"/>
          <w:shd w:val="clear" w:color="auto" w:fill="FFFFFF"/>
        </w:rPr>
      </w:pPr>
    </w:p>
    <w:p>
      <w:pPr>
        <w:pStyle w:val="a"/>
        <w:ind w:firstLine="0" w:firstLineChars="0"/>
        <w:rPr>
          <w:rFonts w:ascii="宋体" w:hAnsi="宋体" w:hint="eastAsia"/>
          <w:color w:val="000000"/>
          <w:shd w:val="clear" w:color="auto" w:fill="FFFFFF"/>
        </w:rPr>
      </w:pPr>
    </w:p>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6"/>
    <w:multiLevelType w:val="singleLevel"/>
    <w:tmpl w:val="00000006"/>
    <w:lvl w:ilvl="0">
      <w:start w:val="2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CD78AD"/>
    <w:rsid w:val="2ACD78AD"/>
    <w:rsid w:val="6D5350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12" w:lineRule="atLeast"/>
      <w:jc w:val="both"/>
      <w:textAlignment w:val="baseline"/>
    </w:pPr>
    <w:rPr>
      <w:rFonts w:ascii="Times New Roman" w:eastAsia="宋体" w:hAnsi="Times New Roman" w:cs="Times New Roman"/>
      <w:sz w:val="21"/>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customStyle="1" w:styleId="a">
    <w:name w:val="列出段落"/>
    <w:basedOn w:val="Normal"/>
    <w:qFormat/>
    <w:pPr>
      <w:adjustRightInd/>
      <w:spacing w:line="240" w:lineRule="auto"/>
      <w:ind w:firstLine="420" w:firstLineChars="200"/>
      <w:textAlignment w:val="auto"/>
    </w:pPr>
    <w:rPr>
      <w:rFonts w:ascii="Calibri" w:hAnsi="Calibri"/>
      <w:kern w:val="2"/>
      <w:szCs w:val="22"/>
    </w:rPr>
  </w:style>
  <w:style w:type="paragraph" w:customStyle="1" w:styleId="New">
    <w:name w:val="正文 New"/>
    <w:qFormat/>
    <w:pPr>
      <w:widowControl w:val="0"/>
      <w:jc w:val="both"/>
    </w:pPr>
    <w:rPr>
      <w:rFonts w:ascii="Times New Roman" w:eastAsia="宋体" w:hAnsi="Times New Roman" w:cs="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bmp" /><Relationship Id="rId11" Type="http://schemas.openxmlformats.org/officeDocument/2006/relationships/image" Target="media/image7.bmp" /><Relationship Id="rId12" Type="http://schemas.openxmlformats.org/officeDocument/2006/relationships/hyperlink" Target="http://www.5ykj.com/shti/"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jpeg" /><Relationship Id="rId9" Type="http://schemas.openxmlformats.org/officeDocument/2006/relationships/image" Target="media/image5.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uzi\AppData\Roaming\Kingsoft\wps\addons\pool\win-i386\knewfileres_1.0.0.3\wps\0.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