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EE218E" w:rsidP="00EE218E" w14:paraId="47B5998A" w14:textId="77777777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2016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年陕西省中考物理试卷</w:t>
      </w:r>
    </w:p>
    <w:p w:rsidR="00EE218E" w:rsidP="00EE218E" w14:paraId="1CD01EC6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分，每小题只有一个选项是符合题目要求的）</w:t>
      </w:r>
    </w:p>
    <w:p w:rsidR="00EE218E" w:rsidP="00EE218E" w14:paraId="77394B0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分）图示为我国民族吹管乐器﹣﹣唢呐，用它吹奏名曲《百鸟朝凤》时，模仿的多种鸟儿叫声悦耳动听，让人仿佛置身于百鸟争鸣的森林之中，关于唢呐，下列说法错误的是（　　）</w:t>
      </w:r>
    </w:p>
    <w:p w:rsidR="00EE218E" w:rsidP="00EE218E" w14:paraId="6C000EC0" w14:textId="585347F2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352550" cy="98107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8E" w:rsidP="00EE218E" w14:paraId="5942D967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．用不同的力度吹奏，主要改变声音的响度</w:t>
      </w:r>
      <w:r>
        <w:tab/>
      </w:r>
    </w:p>
    <w:p w:rsidR="00EE218E" w:rsidP="00EE218E" w14:paraId="749B35C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．吹奏时按压不同位置的气孔，主要改变声音的音调</w:t>
      </w:r>
      <w:r>
        <w:tab/>
      </w:r>
    </w:p>
    <w:p w:rsidR="00EE218E" w:rsidP="00EE218E" w14:paraId="016B330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．唢呐前端的喇叭主要改变声音的音色</w:t>
      </w:r>
      <w:r>
        <w:tab/>
      </w:r>
    </w:p>
    <w:p w:rsidR="00EE218E" w:rsidP="00EE218E" w14:paraId="0891EA5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．唢呐模仿的鸟儿叫声令人愉悦，是乐音</w:t>
      </w:r>
    </w:p>
    <w:p w:rsidR="00EE218E" w:rsidP="00EE218E" w14:paraId="60D8C28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分）下列估测最符合实际的是（　　）</w:t>
      </w:r>
    </w:p>
    <w:p w:rsidR="00EE218E" w:rsidP="00EE218E" w14:paraId="76ACC5F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．初中生大拇指的长度一般为</w:t>
      </w:r>
      <w:r>
        <w:rPr>
          <w:rFonts w:ascii="Times New Roman" w:eastAsia="新宋体" w:hAnsi="Times New Roman"/>
          <w:szCs w:val="21"/>
        </w:rPr>
        <w:t>10cm</w:t>
      </w:r>
      <w:r>
        <w:tab/>
      </w:r>
    </w:p>
    <w:p w:rsidR="00EE218E" w:rsidP="00EE218E" w14:paraId="5D32BCE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．篮球从篮板上的篮圈落到地面的时间约为</w:t>
      </w:r>
      <w:r>
        <w:rPr>
          <w:rFonts w:ascii="Times New Roman" w:eastAsia="新宋体" w:hAnsi="Times New Roman"/>
          <w:szCs w:val="21"/>
        </w:rPr>
        <w:t>1min</w:t>
      </w:r>
      <w:r>
        <w:tab/>
      </w:r>
    </w:p>
    <w:p w:rsidR="00EE218E" w:rsidP="00EE218E" w14:paraId="7E863B57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．炎热夏天，太阳下摸起来烫手的石头，温度一定高于</w:t>
      </w:r>
      <w:r>
        <w:rPr>
          <w:rFonts w:ascii="Times New Roman" w:eastAsia="新宋体" w:hAnsi="Times New Roman"/>
          <w:szCs w:val="21"/>
        </w:rPr>
        <w:t>37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</w:p>
    <w:p w:rsidR="00EE218E" w:rsidP="00EE218E" w14:paraId="7E9F6CB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．你用来答卷的笔质量约为</w:t>
      </w:r>
      <w:r>
        <w:rPr>
          <w:rFonts w:ascii="Times New Roman" w:eastAsia="新宋体" w:hAnsi="Times New Roman"/>
          <w:szCs w:val="21"/>
        </w:rPr>
        <w:t>100g</w:t>
      </w:r>
    </w:p>
    <w:p w:rsidR="00EE218E" w:rsidP="00EE218E" w14:paraId="451BA3D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分）下列图象与描述的物理量间的关系，对应错误的是（　　）</w:t>
      </w:r>
    </w:p>
    <w:p w:rsidR="00EE218E" w:rsidP="00EE218E" w14:paraId="506961D2" w14:textId="665163C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76350" cy="9525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晶体温度与加热时间的关系</w:t>
      </w:r>
      <w:r>
        <w:tab/>
      </w:r>
    </w:p>
    <w:p w:rsidR="00EE218E" w:rsidP="00EE218E" w14:paraId="75DA92A6" w14:textId="14C75271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52525" cy="92392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液体沸腾前后温度与加热时间的关系</w:t>
      </w:r>
      <w:r>
        <w:tab/>
      </w:r>
    </w:p>
    <w:p w:rsidR="00EE218E" w:rsidP="00EE218E" w14:paraId="5D38D095" w14:textId="5FC5D8E8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71575" cy="92392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物体做匀速直线运动时路程与时间的关系</w:t>
      </w:r>
      <w:r>
        <w:tab/>
      </w:r>
    </w:p>
    <w:p w:rsidR="00EE218E" w:rsidP="00EE218E" w14:paraId="67A6BBB8" w14:textId="538275A8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19200" cy="9620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同种物质质量与体积的关系</w:t>
      </w:r>
    </w:p>
    <w:p w:rsidR="00EE218E" w:rsidP="00EE218E" w14:paraId="027C68A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分）关于人类对世界的探索和认识，下列说法正确的是（　　）</w:t>
      </w:r>
    </w:p>
    <w:p w:rsidR="00EE218E" w:rsidP="00EE218E" w14:paraId="79C763D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．原子由原子核和核外电子组成，原子核不可再分</w:t>
      </w:r>
      <w:r>
        <w:tab/>
      </w:r>
    </w:p>
    <w:p w:rsidR="00EE218E" w:rsidP="00EE218E" w14:paraId="714F4B5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．对分子运动的研究只能借助光学显微镜</w:t>
      </w:r>
      <w:r>
        <w:tab/>
      </w:r>
    </w:p>
    <w:p w:rsidR="00EE218E" w:rsidP="00EE218E" w14:paraId="0A0B082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．伽利略利用自制的望远镜进行了大量的天文观测，支持了哥白尼的“日心说”</w:t>
      </w:r>
      <w:r>
        <w:tab/>
      </w:r>
    </w:p>
    <w:p w:rsidR="00EE218E" w:rsidP="00EE218E" w14:paraId="644574A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．构成宇宙的星系有的是运动的，有的是静止的</w:t>
      </w:r>
    </w:p>
    <w:p w:rsidR="00EE218E" w:rsidP="00EE218E" w14:paraId="5798D70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分）下列符合安全用电的做法是（　　）</w:t>
      </w:r>
    </w:p>
    <w:p w:rsidR="00EE218E" w:rsidP="00EE218E" w14:paraId="1D7DEF67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．将电风扇三线插头最长的脚弯曲后，插在两孔插座上使用</w:t>
      </w:r>
      <w:r>
        <w:tab/>
      </w:r>
    </w:p>
    <w:p w:rsidR="00EE218E" w:rsidP="00EE218E" w14:paraId="0355FD5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．家庭电路出现故障，断电后进行维修</w:t>
      </w:r>
      <w:r>
        <w:tab/>
      </w:r>
    </w:p>
    <w:p w:rsidR="00EE218E" w:rsidP="00EE218E" w14:paraId="14E3B71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．将开关接在家庭电路的零线上</w:t>
      </w:r>
      <w:r>
        <w:tab/>
      </w:r>
    </w:p>
    <w:p w:rsidR="00EE218E" w:rsidP="00EE218E" w14:paraId="7EF2A1D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．拔插头时直接用手拽插头上的电线</w:t>
      </w:r>
    </w:p>
    <w:p w:rsidR="00EE218E" w:rsidP="00EE218E" w14:paraId="3D37F52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分）下列图中的实验反映了发电机的工作原理的是（　　）</w:t>
      </w:r>
    </w:p>
    <w:p w:rsidR="00EE218E" w:rsidP="00EE218E" w14:paraId="26C47B43" w14:textId="188D017F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914400" cy="8001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885825" cy="75247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E218E" w:rsidP="00EE218E" w14:paraId="5AB9859E" w14:textId="2F5FA286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95375" cy="8382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04900" cy="8572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8E" w:rsidP="00EE218E" w14:paraId="1A47D4C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分）精细陶瓷以硬度大、耐高温、绝缘性好、有的还有高透光性等特点成为当代新材料之一，下列陶瓷制品中主要利用耐高温这一物理属性的是（　　）</w:t>
      </w:r>
    </w:p>
    <w:p w:rsidR="00EE218E" w:rsidP="00EE218E" w14:paraId="50BB33C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．陶瓷制成的汽油机火花塞</w:t>
      </w:r>
      <w:r>
        <w:tab/>
      </w:r>
    </w:p>
    <w:p w:rsidR="00EE218E" w:rsidP="00EE218E" w14:paraId="38BE56C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．陶瓷刀具</w:t>
      </w:r>
      <w:r>
        <w:tab/>
      </w:r>
    </w:p>
    <w:p w:rsidR="00EE218E" w:rsidP="00EE218E" w14:paraId="7914B37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．陶瓷制成的光导纤维</w:t>
      </w:r>
      <w:r>
        <w:tab/>
      </w:r>
    </w:p>
    <w:p w:rsidR="00EE218E" w:rsidP="00EE218E" w14:paraId="2A35B087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．陶瓷制成的人工膝关节</w:t>
      </w:r>
    </w:p>
    <w:p w:rsidR="00EE218E" w:rsidP="00EE218E" w14:paraId="68C1EBD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分）图示为一种新型薄膜太阳能电池，厚度只有几微米，可弯曲，</w:t>
      </w:r>
      <w:r>
        <w:rPr>
          <w:rFonts w:ascii="Times New Roman" w:eastAsia="新宋体" w:hAnsi="Times New Roman"/>
          <w:szCs w:val="21"/>
        </w:rPr>
        <w:t>1g</w:t>
      </w:r>
      <w:r>
        <w:rPr>
          <w:rFonts w:ascii="Times New Roman" w:eastAsia="新宋体" w:hAnsi="Times New Roman" w:hint="eastAsia"/>
          <w:szCs w:val="21"/>
        </w:rPr>
        <w:t>薄膜太阳能电池</w:t>
      </w:r>
      <w:r>
        <w:rPr>
          <w:rFonts w:ascii="Times New Roman" w:eastAsia="新宋体" w:hAnsi="Times New Roman"/>
          <w:szCs w:val="21"/>
        </w:rPr>
        <w:t>1h</w:t>
      </w:r>
      <w:r>
        <w:rPr>
          <w:rFonts w:ascii="Times New Roman" w:eastAsia="新宋体" w:hAnsi="Times New Roman" w:hint="eastAsia"/>
          <w:szCs w:val="21"/>
        </w:rPr>
        <w:t>可提供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/>
          <w:szCs w:val="21"/>
        </w:rPr>
        <w:t>kW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的电能，它可以贴在玻璃上，制成太阳能发电窗户，下列说法正确的是（　　）</w:t>
      </w:r>
    </w:p>
    <w:p w:rsidR="00EE218E" w:rsidP="00EE218E" w14:paraId="72820EF7" w14:textId="5CED51F8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343025" cy="8382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8E" w:rsidP="00EE218E" w14:paraId="028514D7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．太阳能不是清洁能源</w:t>
      </w:r>
      <w:r>
        <w:tab/>
      </w:r>
    </w:p>
    <w:p w:rsidR="00EE218E" w:rsidP="00EE218E" w14:paraId="467D405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．太阳能从太阳传递到薄膜电池上没有能量损失</w:t>
      </w:r>
      <w:r>
        <w:tab/>
      </w:r>
    </w:p>
    <w:p w:rsidR="00EE218E" w:rsidP="00EE218E" w14:paraId="4E1B1BD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．薄膜太阳能电池将电能直接转化为光能</w:t>
      </w:r>
      <w:r>
        <w:tab/>
      </w:r>
    </w:p>
    <w:p w:rsidR="00EE218E" w:rsidP="00EE218E" w14:paraId="0107A86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1g</w:t>
      </w:r>
      <w:r>
        <w:rPr>
          <w:rFonts w:ascii="Times New Roman" w:eastAsia="新宋体" w:hAnsi="Times New Roman" w:hint="eastAsia"/>
          <w:szCs w:val="21"/>
        </w:rPr>
        <w:t>薄膜太阳能电池</w:t>
      </w:r>
      <w:r>
        <w:rPr>
          <w:rFonts w:ascii="Times New Roman" w:eastAsia="新宋体" w:hAnsi="Times New Roman"/>
          <w:szCs w:val="21"/>
        </w:rPr>
        <w:t>1h</w:t>
      </w:r>
      <w:r>
        <w:rPr>
          <w:rFonts w:ascii="Times New Roman" w:eastAsia="新宋体" w:hAnsi="Times New Roman" w:hint="eastAsia"/>
          <w:szCs w:val="21"/>
        </w:rPr>
        <w:t>可提供</w:t>
      </w:r>
      <w:r>
        <w:rPr>
          <w:rFonts w:ascii="Times New Roman" w:eastAsia="新宋体" w:hAnsi="Times New Roman"/>
          <w:szCs w:val="21"/>
        </w:rPr>
        <w:t>2.16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的电能</w:t>
      </w:r>
    </w:p>
    <w:p w:rsidR="00EE218E" w:rsidP="00EE218E" w14:paraId="1DD3373B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二、填空与作图题（共</w:t>
      </w:r>
      <w:r>
        <w:rPr>
          <w:rFonts w:ascii="Times New Roman" w:eastAsia="新宋体" w:hAnsi="Times New Roman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19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EE218E" w:rsidP="00EE218E" w14:paraId="4AFA896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分）干燥的冬天，化纤衣服很容易吸附灰尘，这是衣服因为摩擦带了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，从而具有了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轻小物体的性质。</w:t>
      </w:r>
    </w:p>
    <w:p w:rsidR="00EE218E" w:rsidP="00EE218E" w14:paraId="087732B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分）我国著名羽毛球运动员傅海峰扣球时不仅改变了羽毛球的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方向，而且使羽毛球的速度高达</w:t>
      </w:r>
      <w:r>
        <w:rPr>
          <w:rFonts w:ascii="Times New Roman" w:eastAsia="新宋体" w:hAnsi="Times New Roman"/>
          <w:szCs w:val="21"/>
        </w:rPr>
        <w:t>383km/h</w:t>
      </w:r>
      <w:r>
        <w:rPr>
          <w:rFonts w:ascii="Times New Roman" w:eastAsia="新宋体" w:hAnsi="Times New Roman" w:hint="eastAsia"/>
          <w:szCs w:val="21"/>
        </w:rPr>
        <w:t>，合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m/s</w:t>
      </w:r>
      <w:r>
        <w:rPr>
          <w:rFonts w:ascii="Times New Roman" w:eastAsia="新宋体" w:hAnsi="Times New Roman" w:hint="eastAsia"/>
          <w:szCs w:val="21"/>
        </w:rPr>
        <w:t>（计算结果保留一位小数），从而使羽毛球具有较大的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能。</w:t>
      </w:r>
    </w:p>
    <w:p w:rsidR="00EE218E" w:rsidP="00EE218E" w14:paraId="5FE262D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分）图示为“长征六号”运载火箭，它首次采用了我国最新研制的大推力液氧煤油发动机。</w:t>
      </w:r>
    </w:p>
    <w:p w:rsidR="00EE218E" w:rsidP="00EE218E" w14:paraId="0AF788D6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煤油燃烧过程中，其热值大小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EE218E" w:rsidP="00EE218E" w14:paraId="55493755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火箭起飞时，煤油燃烧产生大量高温高压的燃气，燃气对火箭的推力达</w:t>
      </w:r>
      <w:r>
        <w:rPr>
          <w:rFonts w:ascii="Times New Roman" w:eastAsia="新宋体" w:hAnsi="Times New Roman"/>
          <w:szCs w:val="21"/>
        </w:rPr>
        <w:t>1.2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，这个力可举起质量为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的物体（</w:t>
      </w:r>
      <w:r>
        <w:rPr>
          <w:rFonts w:ascii="Times New Roman" w:eastAsia="新宋体" w:hAnsi="Times New Roman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取</w:t>
      </w:r>
      <w:r>
        <w:rPr>
          <w:rFonts w:ascii="Times New Roman" w:eastAsia="新宋体" w:hAnsi="Times New Roman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）；</w:t>
      </w:r>
    </w:p>
    <w:p w:rsidR="00EE218E" w:rsidP="00EE218E" w14:paraId="74DC9D8E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燃气对火箭做功，燃气的内能会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（选填“增大”、“减小”或“不变”）。</w:t>
      </w:r>
    </w:p>
    <w:p w:rsidR="00EE218E" w:rsidP="00EE218E" w14:paraId="4E953D15" w14:textId="54371042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62050" cy="11620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8E" w:rsidP="00EE218E" w14:paraId="4E55291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分）小明清洗甜瓜时发现它漂浮在水面，此时甜瓜受到的浮力的大小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（选填“大于”、“小于”或“等于”）重力，小明想知道甜瓜的密度，于是将甜瓜放入盛满水的</w:t>
      </w:r>
      <w:r>
        <w:rPr>
          <w:rFonts w:ascii="Times New Roman" w:eastAsia="新宋体" w:hAnsi="Times New Roman" w:hint="eastAsia"/>
          <w:szCs w:val="21"/>
        </w:rPr>
        <w:t>溢水杯中，静止时溢出水</w:t>
      </w:r>
      <w:r>
        <w:rPr>
          <w:rFonts w:ascii="Times New Roman" w:eastAsia="新宋体" w:hAnsi="Times New Roman"/>
          <w:szCs w:val="21"/>
        </w:rPr>
        <w:t>410mL</w:t>
      </w:r>
      <w:r>
        <w:rPr>
          <w:rFonts w:ascii="Times New Roman" w:eastAsia="新宋体" w:hAnsi="Times New Roman" w:hint="eastAsia"/>
          <w:szCs w:val="21"/>
        </w:rPr>
        <w:t>，再使甜瓜向下浸没在水中，又溢出水</w:t>
      </w:r>
      <w:r>
        <w:rPr>
          <w:rFonts w:ascii="Times New Roman" w:eastAsia="新宋体" w:hAnsi="Times New Roman"/>
          <w:szCs w:val="21"/>
        </w:rPr>
        <w:t>25mL</w:t>
      </w:r>
      <w:r>
        <w:rPr>
          <w:rFonts w:ascii="Times New Roman" w:eastAsia="新宋体" w:hAnsi="Times New Roman" w:hint="eastAsia"/>
          <w:szCs w:val="21"/>
        </w:rPr>
        <w:t>，此时甜瓜受到的浮力比漂浮时增大了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取</w:t>
      </w:r>
      <w:r>
        <w:rPr>
          <w:rFonts w:ascii="Times New Roman" w:eastAsia="新宋体" w:hAnsi="Times New Roman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），甜瓜的密度为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g/cm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:rsidR="00EE218E" w:rsidP="00EE218E" w14:paraId="3415543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所示，铅笔芯与滑动变阻器串联在电压恒为</w:t>
      </w:r>
      <w:r>
        <w:rPr>
          <w:rFonts w:ascii="Times New Roman" w:eastAsia="新宋体" w:hAnsi="Times New Roman"/>
          <w:szCs w:val="21"/>
        </w:rPr>
        <w:t>6V</w:t>
      </w:r>
      <w:r>
        <w:rPr>
          <w:rFonts w:ascii="Times New Roman" w:eastAsia="新宋体" w:hAnsi="Times New Roman" w:hint="eastAsia"/>
          <w:szCs w:val="21"/>
        </w:rPr>
        <w:t>的电路中，闭合开关，滑动变阻器的滑片从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端向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端移动，电流表和电压表示数变化情况如图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所示，由图像可知，当滑动变阻器两端电压为</w:t>
      </w:r>
      <w:r>
        <w:rPr>
          <w:rFonts w:ascii="Times New Roman" w:eastAsia="新宋体" w:hAnsi="Times New Roman"/>
          <w:szCs w:val="21"/>
        </w:rPr>
        <w:t>1V</w:t>
      </w:r>
      <w:r>
        <w:rPr>
          <w:rFonts w:ascii="Times New Roman" w:eastAsia="新宋体" w:hAnsi="Times New Roman" w:hint="eastAsia"/>
          <w:szCs w:val="21"/>
        </w:rPr>
        <w:t>时，滑动变阻器消耗的功率为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，此时，铅笔芯两端的电压是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，铅笔芯的电阻是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，在滑动变阻器接入电路的阻值逐渐减小的过程中，铅笔芯的电阻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（选填“变大”、“变小”或“不变”）。</w:t>
      </w:r>
    </w:p>
    <w:p w:rsidR="00EE218E" w:rsidP="00EE218E" w14:paraId="314D3A38" w14:textId="298FC303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714750" cy="17145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8E" w:rsidP="00EE218E" w14:paraId="7ABF479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为一个装满水盖上硬纸片后倒置的杯子，请在纸片下表面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点处画出纸片受到大气压力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的示意图；</w:t>
      </w:r>
    </w:p>
    <w:p w:rsidR="00EE218E" w:rsidP="00EE218E" w14:paraId="17295B9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是“探究电流通过导体产生热量与电阻关系”的实物电路，请用笔画线代替导线完成电路连接。</w:t>
      </w:r>
    </w:p>
    <w:p w:rsidR="00EE218E" w:rsidP="00EE218E" w14:paraId="28ACA36D" w14:textId="7F9E1D0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162425" cy="22669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8E" w:rsidP="00EE218E" w14:paraId="02065D13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三、实验与探究题（共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19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EE218E" w:rsidP="00EE218E" w14:paraId="492D588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分）按要求完成下列填空：</w:t>
      </w:r>
    </w:p>
    <w:p w:rsidR="00EE218E" w:rsidP="00EE218E" w14:paraId="6BA9F67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，电压表的示数为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；</w:t>
      </w:r>
    </w:p>
    <w:p w:rsidR="00EE218E" w:rsidP="00EE218E" w14:paraId="7261A97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，静止的小车突然向右运动时，放在小车上的木块会向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倾倒；</w:t>
      </w:r>
    </w:p>
    <w:p w:rsidR="00EE218E" w:rsidP="00EE218E" w14:paraId="27AE4F7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，更换电阻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，闭合开关，移动滑动变阻器的滑片，使电压表的示数保持不</w:t>
      </w:r>
      <w:r>
        <w:rPr>
          <w:rFonts w:ascii="Times New Roman" w:eastAsia="新宋体" w:hAnsi="Times New Roman" w:hint="eastAsia"/>
          <w:szCs w:val="21"/>
        </w:rPr>
        <w:t>变，则实验探究的是电流与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的关系；</w:t>
      </w:r>
    </w:p>
    <w:p w:rsidR="00EE218E" w:rsidP="00EE218E" w14:paraId="652B1BA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，给固体加热时，采用“水浴法”达到的主要效果是让固体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E218E" w:rsidP="00EE218E" w14:paraId="41D017C7" w14:textId="55C78591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5274310" cy="13544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8E" w:rsidP="00EE218E" w14:paraId="672D05C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分）某小组同学用如图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的装置“探究凸透镜成像特点”，其中凸透镜的焦距为</w:t>
      </w:r>
      <w:r>
        <w:rPr>
          <w:rFonts w:ascii="Times New Roman" w:eastAsia="新宋体" w:hAnsi="Times New Roman"/>
          <w:szCs w:val="21"/>
        </w:rPr>
        <w:t>15cm</w:t>
      </w:r>
      <w:r>
        <w:rPr>
          <w:rFonts w:ascii="Times New Roman" w:eastAsia="新宋体" w:hAnsi="Times New Roman" w:hint="eastAsia"/>
          <w:szCs w:val="21"/>
        </w:rPr>
        <w:t>，他们进行实验的同时在坐标纸上记录蜡烛与光屏上像的位置和大小，如图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（用带箭头的线段表示物或像，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′，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′分别表示蜡烛在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处像的位置）。</w:t>
      </w:r>
    </w:p>
    <w:p w:rsidR="00EE218E" w:rsidP="00EE218E" w14:paraId="4543B75A" w14:textId="71F1C9A9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5019675" cy="12763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8E" w:rsidP="00EE218E" w14:paraId="51DDCE8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）从图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中可以看出，蜡烛在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位置时光屏上得到的都是倒立、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的实像，生活中利用这个成像特点制成了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（写出一个即可）；</w:t>
      </w:r>
    </w:p>
    <w:p w:rsidR="00EE218E" w:rsidP="00EE218E" w14:paraId="45494B9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）和其他小组交流后发现，当蜡烛在距透镜</w:t>
      </w: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30cm</w:t>
      </w:r>
      <w:r>
        <w:rPr>
          <w:rFonts w:ascii="Times New Roman" w:eastAsia="新宋体" w:hAnsi="Times New Roman" w:hint="eastAsia"/>
          <w:szCs w:val="21"/>
        </w:rPr>
        <w:t>之间时，像均成在透镜另一侧距透镜</w:t>
      </w:r>
      <w:r>
        <w:rPr>
          <w:rFonts w:ascii="Times New Roman" w:eastAsia="新宋体" w:hAnsi="Times New Roman"/>
          <w:szCs w:val="21"/>
        </w:rPr>
        <w:t>30cm</w:t>
      </w:r>
      <w:r>
        <w:rPr>
          <w:rFonts w:ascii="Times New Roman" w:eastAsia="新宋体" w:hAnsi="Times New Roman" w:hint="eastAsia"/>
          <w:szCs w:val="21"/>
        </w:rPr>
        <w:t>以外处，但是，当他们把蜡烛放在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位置时，在光具座上无论怎样移动光屏，都不能得到清晰的像，原因是像距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EE218E" w:rsidP="00EE218E" w14:paraId="27E6AAD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）为了让蜡烛在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位置的像成在光具座上的光屏上，他们采用了两种做法：</w:t>
      </w:r>
    </w:p>
    <w:p w:rsidR="00EE218E" w:rsidP="00EE218E" w14:paraId="5733D32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做法一：保持蜡烛和透镜的位置不变，更换凸透镜，在光具座上移动光屏，光屏上又出现了清晰的像，这表明像距变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了，由此推断更换的凸透镜会聚光的能力较强，此透镜焦距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15cm</w:t>
      </w:r>
      <w:r>
        <w:rPr>
          <w:rFonts w:ascii="Times New Roman" w:eastAsia="新宋体" w:hAnsi="Times New Roman" w:hint="eastAsia"/>
          <w:szCs w:val="21"/>
        </w:rPr>
        <w:t>（选填“大于”、“小于”或“等于”）。</w:t>
      </w:r>
    </w:p>
    <w:p w:rsidR="00EE218E" w:rsidP="00EE218E" w14:paraId="7A38D7C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做法二：保持蜡烛和透镜的位置不变，在蜡烛和透镜之间再放置一个凸透镜，在光具座上移动光屏，光屏上又出现了清晰的像，由此实验联系实际，远视眼的晶状体焦距较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（选填“大”或“小”），将近处物体的像成在视网膜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方（选填“前”或“后”），故需佩戴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透镜矫正。</w:t>
      </w:r>
    </w:p>
    <w:p w:rsidR="00EE218E" w:rsidP="00EE218E" w14:paraId="71BB189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分）在某兴趣小组的同学观察到：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飞机在起飞和航行时机翼的仰角不同；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飞机越大其机翼越大。他们想探究“机翼获得升力的大小与机翼仰角、机翼面积有什么关系？”</w:t>
      </w:r>
      <w:r>
        <w:rPr>
          <w:rFonts w:ascii="Times New Roman" w:eastAsia="新宋体" w:hAnsi="Times New Roman" w:hint="eastAsia"/>
          <w:szCs w:val="21"/>
        </w:rPr>
        <w:t>（注：机翼仰角为机翼下表面与水平面的夹角，机翼面积指机翼在水平面上投影的面积）</w:t>
      </w:r>
    </w:p>
    <w:p w:rsidR="00EE218E" w:rsidP="00EE218E" w14:paraId="31AAC89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他们利用塑料泡沫等材料自制了三个质量相同、形状相同、面积不同的机翼模型，把圆柱形空心笔穿过“机翼”并固定在“机翼”上，将一根金属杆从笔杆中穿过并上下固定，确保“机翼”能沿金属杆在竖直方向移动，将“机翼”挂在测力计的下方，实验装置如图所示。</w:t>
      </w:r>
    </w:p>
    <w:p w:rsidR="00EE218E" w:rsidP="00EE218E" w14:paraId="7FDE5F8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）用鼓风机对着“机翼”吹风模拟飞机在空中飞行，当鼓风机向右吹风时，以气流为对照物，飞机向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飞行；</w:t>
      </w:r>
    </w:p>
    <w:p w:rsidR="00EE218E" w:rsidP="00EE218E" w14:paraId="1103EF5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）为了研究“机翼”获得的升力与仰角的关系，他们对同一个“机翼”吹风，并保持风速不变，只改变“机翼”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的大小，观察并记录测力计的示数，在其他条件相同时，更换面积不同的“机翼”重复上述实验，实验记录如表：</w:t>
      </w:r>
    </w:p>
    <w:p w:rsidR="00EE218E" w:rsidP="00EE218E" w14:paraId="5F01140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（每次吹风前测力计示数均为</w:t>
      </w:r>
      <w:r>
        <w:rPr>
          <w:rFonts w:ascii="Times New Roman" w:eastAsia="新宋体" w:hAnsi="Times New Roman"/>
          <w:szCs w:val="21"/>
        </w:rPr>
        <w:t>3.5N</w:t>
      </w:r>
      <w:r>
        <w:rPr>
          <w:rFonts w:ascii="Times New Roman" w:eastAsia="新宋体" w:hAnsi="Times New Roman" w:hint="eastAsia"/>
          <w:szCs w:val="21"/>
        </w:rPr>
        <w:t>）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43"/>
        <w:gridCol w:w="1470"/>
        <w:gridCol w:w="1345"/>
        <w:gridCol w:w="1262"/>
      </w:tblGrid>
      <w:tr w14:paraId="7AA6A135" w14:textId="77777777" w:rsidTr="00EE218E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47691D7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机翼面积</w:t>
            </w:r>
            <w:r>
              <w:rPr>
                <w:rFonts w:ascii="Times New Roman" w:eastAsia="新宋体" w:hAnsi="Times New Roman"/>
                <w:szCs w:val="21"/>
              </w:rPr>
              <w:t>/cm</w:t>
            </w:r>
            <w:r>
              <w:rPr>
                <w:rFonts w:ascii="Times New Roman" w:eastAsia="新宋体" w:hAnsi="Times New Roman"/>
                <w:sz w:val="24"/>
                <w:szCs w:val="24"/>
                <w:vertAlign w:val="superscript"/>
              </w:rPr>
              <w:t>2</w:t>
            </w:r>
          </w:p>
          <w:p w:rsidR="00EE218E" w14:paraId="269C336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测力计示数</w:t>
            </w:r>
            <w:r>
              <w:rPr>
                <w:rFonts w:ascii="Times New Roman" w:eastAsia="新宋体" w:hAnsi="Times New Roman"/>
                <w:szCs w:val="21"/>
              </w:rPr>
              <w:t>/N</w:t>
            </w:r>
          </w:p>
          <w:p w:rsidR="00EE218E" w14:paraId="516DA43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机翼仰角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764237C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275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6562F76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395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20B92AA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566</w:t>
            </w:r>
          </w:p>
        </w:tc>
      </w:tr>
      <w:tr w14:paraId="1FA5A25A" w14:textId="77777777" w:rsidTr="00EE218E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65836C3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0</w:t>
            </w:r>
            <w:r>
              <w:rPr>
                <w:rFonts w:ascii="Times New Roman" w:eastAsia="新宋体" w:hAnsi="Times New Roman" w:hint="eastAsia"/>
                <w:szCs w:val="21"/>
              </w:rPr>
              <w:t>°（水平）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7DDB142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3.2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58A01EE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3.0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11CDCFB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2.6</w:t>
            </w:r>
          </w:p>
        </w:tc>
      </w:tr>
      <w:tr w14:paraId="5142AB57" w14:textId="77777777" w:rsidTr="00EE218E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3052238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较小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5A289FF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3.0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638CD47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2.9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2CBFB2F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2.4</w:t>
            </w:r>
          </w:p>
        </w:tc>
      </w:tr>
      <w:tr w14:paraId="314F64DA" w14:textId="77777777" w:rsidTr="00EE218E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05B4061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较大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665B7AB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2.9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5E80E70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2.8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122BB1C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2.3</w:t>
            </w:r>
          </w:p>
        </w:tc>
      </w:tr>
      <w:tr w14:paraId="07EF59A4" w14:textId="77777777" w:rsidTr="00EE218E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4DDCBEF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最大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2896ACF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3.1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3775A7F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2.9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218E" w14:paraId="37BA7A3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2.7</w:t>
            </w:r>
          </w:p>
        </w:tc>
      </w:tr>
    </w:tbl>
    <w:p w:rsidR="00EE218E" w:rsidP="00EE218E" w14:paraId="044E8AE6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在上述实验中，吹风前后测力计示数的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即为“机翼”获得升力的大小；</w:t>
      </w:r>
    </w:p>
    <w:p w:rsidR="00EE218E" w:rsidP="00EE218E" w14:paraId="5433545F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通过分析数据可以得出结论：当质量、形状、机翼面积和风速相同时，仰角增大，获得的升力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（选填“一定”或“不一定”）增大；当质量、形状、仰角和风速相同时，机翼面积越大，获得的升力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EE218E" w:rsidP="00EE218E" w14:paraId="5038B0E7" w14:textId="77777777">
      <w:pPr>
        <w:spacing w:line="360" w:lineRule="auto"/>
        <w:ind w:left="273" w:leftChars="130"/>
      </w:pP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实验时，“机翼”沿金属杆上升，金属杆对笔杆有向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的摩擦力，因此测得的升力应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“机翼”实际获得的升力。</w:t>
      </w:r>
    </w:p>
    <w:p w:rsidR="00EE218E" w:rsidP="00EE218E" w14:paraId="29E77971" w14:textId="70F508CA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000250" cy="16573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8E" w:rsidP="00EE218E" w14:paraId="302AB0A1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四、综合题（共</w:t>
      </w:r>
      <w:r>
        <w:rPr>
          <w:rFonts w:ascii="Times New Roman" w:eastAsia="新宋体" w:hAnsi="Times New Roman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EE218E" w:rsidP="00EE218E" w14:paraId="70C6DC6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分）如图是一台两栖履带起重机，它可以在陆地和水深不超过</w:t>
      </w:r>
      <w:r>
        <w:rPr>
          <w:rFonts w:ascii="Times New Roman" w:eastAsia="新宋体" w:hAnsi="Times New Roman"/>
          <w:szCs w:val="21"/>
        </w:rPr>
        <w:t>2.5</w:t>
      </w:r>
      <w:r>
        <w:rPr>
          <w:rFonts w:ascii="Times New Roman" w:eastAsia="新宋体" w:hAnsi="Times New Roman" w:hint="eastAsia"/>
          <w:szCs w:val="21"/>
        </w:rPr>
        <w:t>米的滩涂路面行驶工作。</w:t>
      </w:r>
    </w:p>
    <w:p w:rsidR="00EE218E" w:rsidP="00EE218E" w14:paraId="1801C23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）起重机安装宽大履带的目的是减小起重机对地面的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EE218E" w:rsidP="00EE218E" w14:paraId="16859D2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）当起重机吊起</w:t>
      </w:r>
      <w:r>
        <w:rPr>
          <w:rFonts w:ascii="Times New Roman" w:eastAsia="新宋体" w:hAnsi="Times New Roman"/>
          <w:szCs w:val="21"/>
        </w:rPr>
        <w:t>4.8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的货物时，货物匀速升高</w:t>
      </w:r>
      <w:r>
        <w:rPr>
          <w:rFonts w:ascii="Times New Roman" w:eastAsia="新宋体" w:hAnsi="Times New Roman"/>
          <w:szCs w:val="21"/>
        </w:rPr>
        <w:t>15m</w:t>
      </w:r>
      <w:r>
        <w:rPr>
          <w:rFonts w:ascii="Times New Roman" w:eastAsia="新宋体" w:hAnsi="Times New Roman" w:hint="eastAsia"/>
          <w:szCs w:val="21"/>
        </w:rPr>
        <w:t>用时</w:t>
      </w:r>
      <w:r>
        <w:rPr>
          <w:rFonts w:ascii="Times New Roman" w:eastAsia="新宋体" w:hAnsi="Times New Roman"/>
          <w:szCs w:val="21"/>
        </w:rPr>
        <w:t>40s</w:t>
      </w:r>
      <w:r>
        <w:rPr>
          <w:rFonts w:ascii="Times New Roman" w:eastAsia="新宋体" w:hAnsi="Times New Roman" w:hint="eastAsia"/>
          <w:szCs w:val="21"/>
        </w:rPr>
        <w:t>，若滑轮组的机械效率为</w:t>
      </w:r>
      <w:r>
        <w:rPr>
          <w:rFonts w:ascii="Times New Roman" w:eastAsia="新宋体" w:hAnsi="Times New Roman"/>
          <w:szCs w:val="21"/>
        </w:rPr>
        <w:t>75%</w:t>
      </w:r>
      <w:r>
        <w:rPr>
          <w:rFonts w:ascii="Times New Roman" w:eastAsia="新宋体" w:hAnsi="Times New Roman" w:hint="eastAsia"/>
          <w:szCs w:val="21"/>
        </w:rPr>
        <w:t>，滑轮组上绳子自由端的拉力及拉力的功率各是多少？</w:t>
      </w:r>
    </w:p>
    <w:p w:rsidR="00EE218E" w:rsidP="00EE218E" w14:paraId="1EEB2987" w14:textId="7D13914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71575" cy="1209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8E" w:rsidP="00EE218E" w14:paraId="3EA4EEA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为一款利用高温水蒸气熨烫衣服的便携式挂烫机，它的正常工作电压为</w:t>
      </w:r>
      <w:r>
        <w:rPr>
          <w:rFonts w:ascii="Times New Roman" w:eastAsia="新宋体" w:hAnsi="Times New Roman"/>
          <w:szCs w:val="21"/>
        </w:rPr>
        <w:t>220V</w:t>
      </w:r>
      <w:r>
        <w:rPr>
          <w:rFonts w:ascii="Times New Roman" w:eastAsia="新宋体" w:hAnsi="Times New Roman" w:hint="eastAsia"/>
          <w:szCs w:val="21"/>
        </w:rPr>
        <w:t>，水箱装水最多</w:t>
      </w:r>
      <w:r>
        <w:rPr>
          <w:rFonts w:ascii="Times New Roman" w:eastAsia="新宋体" w:hAnsi="Times New Roman"/>
          <w:szCs w:val="21"/>
        </w:rPr>
        <w:t>0.3kg</w:t>
      </w:r>
      <w:r>
        <w:rPr>
          <w:rFonts w:ascii="Times New Roman" w:eastAsia="新宋体" w:hAnsi="Times New Roman" w:hint="eastAsia"/>
          <w:szCs w:val="21"/>
        </w:rPr>
        <w:t>，加热功率有大小两个挡位，设计师最初设计的内部电路有如图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甲、乙两种接法，其中电热丝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56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44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。</w:t>
      </w:r>
    </w:p>
    <w:p w:rsidR="00EE218E" w:rsidP="00EE218E" w14:paraId="5863F82C" w14:textId="5D91716C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200525" cy="1504950"/>
            <wp:effectExtent l="0" t="0" r="9525" b="0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8E" w:rsidP="00EE218E" w14:paraId="0E348DB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）高温水蒸气熨烫衣服时，水蒸气遇到衣服迅速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成小水珠，放出热量，将衣服熨平（填物态变化名称）；</w:t>
      </w:r>
    </w:p>
    <w:p w:rsidR="00EE218E" w:rsidP="00EE218E" w14:paraId="112DAE9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）如果选择甲电路，电路中最大电流为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，如果选择乙电路，电路中最大电流为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，由于两个电路中所选熔断器里的熔丝允许通过的最大电流为</w:t>
      </w:r>
      <w:r>
        <w:rPr>
          <w:rFonts w:ascii="Times New Roman" w:eastAsia="新宋体" w:hAnsi="Times New Roman"/>
          <w:szCs w:val="21"/>
        </w:rPr>
        <w:t>8.2A</w:t>
      </w:r>
      <w:r>
        <w:rPr>
          <w:rFonts w:ascii="Times New Roman" w:eastAsia="新宋体" w:hAnsi="Times New Roman" w:hint="eastAsia"/>
          <w:szCs w:val="21"/>
        </w:rPr>
        <w:t>，故设计师最终选择了甲电路；（计算结果保留一位小数）</w:t>
      </w:r>
    </w:p>
    <w:p w:rsidR="00EE218E" w:rsidP="00EE218E" w14:paraId="20900CD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）请分别计算这款挂烫机两个挡位的额定功率；</w:t>
      </w:r>
    </w:p>
    <w:p w:rsidR="00EE218E" w:rsidP="00EE218E" w14:paraId="514A0F4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）若将水箱中</w:t>
      </w:r>
      <w:r>
        <w:rPr>
          <w:rFonts w:ascii="Times New Roman" w:eastAsia="新宋体" w:hAnsi="Times New Roman"/>
          <w:szCs w:val="21"/>
        </w:rPr>
        <w:t>0.22kg</w:t>
      </w:r>
      <w:r>
        <w:rPr>
          <w:rFonts w:ascii="Times New Roman" w:eastAsia="新宋体" w:hAnsi="Times New Roman" w:hint="eastAsia"/>
          <w:szCs w:val="21"/>
        </w:rPr>
        <w:t>的水从</w:t>
      </w: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℃加热到</w:t>
      </w:r>
      <w:r>
        <w:rPr>
          <w:rFonts w:ascii="Times New Roman" w:eastAsia="新宋体" w:hAnsi="Times New Roman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℃，挂烫机至少需要加热多长时间？</w:t>
      </w:r>
      <w:r>
        <w:rPr>
          <w:rFonts w:ascii="Times New Roman" w:eastAsia="新宋体" w:hAnsi="Times New Roman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水的比热容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/>
          <w:szCs w:val="21"/>
        </w:rPr>
        <w:t>J/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•℃）</w:t>
      </w:r>
      <w:r>
        <w:rPr>
          <w:rFonts w:ascii="Times New Roman" w:eastAsia="新宋体" w:hAnsi="Times New Roman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。</w:t>
      </w:r>
    </w:p>
    <w:p w:rsidR="007774E2" w:rsidRPr="00EE218E" w:rsidP="00EE218E" w14:paraId="458A5F58" w14:textId="53BAA339">
      <w:pPr>
        <w:widowControl/>
        <w:spacing w:line="360" w:lineRule="auto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E2"/>
    <w:rsid w:val="007774E2"/>
    <w:rsid w:val="00EE218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E180F8"/>
  <w15:chartTrackingRefBased/>
  <w15:docId w15:val="{45756B09-15A4-420F-B27D-2B05A654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18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