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:rsidR="00716847" w:rsidP="00716847" w14:paraId="3D777C4E" w14:textId="20DBC0CA">
      <w:pPr>
        <w:spacing w:line="360" w:lineRule="auto"/>
        <w:jc w:val="center"/>
      </w:pPr>
      <w:r>
        <w:rPr>
          <w:rFonts w:ascii="Times New Roman" w:eastAsia="新宋体" w:hAnsi="Times New Roman"/>
          <w:b/>
          <w:sz w:val="30"/>
          <w:szCs w:val="30"/>
        </w:rPr>
        <w:t>2016</w:t>
      </w:r>
      <w:r>
        <w:rPr>
          <w:rFonts w:ascii="Times New Roman" w:eastAsia="新宋体" w:hAnsi="Times New Roman" w:hint="eastAsia"/>
          <w:b/>
          <w:sz w:val="30"/>
          <w:szCs w:val="30"/>
        </w:rPr>
        <w:t>年陕西省渭南市中考生物试卷</w:t>
      </w:r>
    </w:p>
    <w:p w:rsidR="00716847" w:rsidP="00716847" w14:paraId="2BE87F66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一、选择题（每小题</w:t>
      </w:r>
      <w:r>
        <w:rPr>
          <w:rFonts w:ascii="Times New Roman" w:eastAsia="新宋体" w:hAnsi="Times New Roman"/>
          <w:b/>
          <w:szCs w:val="21"/>
        </w:rPr>
        <w:t>1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/>
          <w:b/>
          <w:szCs w:val="21"/>
        </w:rPr>
        <w:t>16</w:t>
      </w:r>
      <w:r>
        <w:rPr>
          <w:rFonts w:ascii="Times New Roman" w:eastAsia="新宋体" w:hAnsi="Times New Roman" w:hint="eastAsia"/>
          <w:b/>
          <w:szCs w:val="21"/>
        </w:rPr>
        <w:t>分．每小题只有一项符合要求．）</w:t>
      </w:r>
    </w:p>
    <w:p w:rsidR="00716847" w:rsidP="00716847" w14:paraId="116C3556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分）下列是生物的是（　　）</w:t>
      </w:r>
    </w:p>
    <w:p w:rsidR="00716847" w:rsidP="00716847" w14:paraId="7F46F071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．苹果树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．珊瑚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．钟乳石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．机器人</w:t>
      </w:r>
    </w:p>
    <w:p w:rsidR="00716847" w:rsidP="00716847" w14:paraId="5F8314D6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分）写有英文字母“</w:t>
      </w:r>
      <w:r>
        <w:rPr>
          <w:rFonts w:ascii="Times New Roman" w:eastAsia="新宋体" w:hAnsi="Times New Roman"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”的玻片放在显微镜下观察，视野中看到的图象是（　　）</w:t>
      </w:r>
    </w:p>
    <w:p w:rsidR="00716847" w:rsidP="00716847" w14:paraId="42C34443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d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p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b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q</w:t>
      </w:r>
    </w:p>
    <w:p w:rsidR="00716847" w:rsidP="00716847" w14:paraId="581E951B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分）下列哪一项是动物细胞没有的结构（　　）</w:t>
      </w:r>
    </w:p>
    <w:p w:rsidR="00716847" w:rsidP="00716847" w14:paraId="284B13B0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．细胞质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．细胞壁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．细胞膜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．细胞核</w:t>
      </w:r>
    </w:p>
    <w:p w:rsidR="00716847" w:rsidP="00716847" w14:paraId="633F0979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分）在人体的组织中，具有营养、连接、保护、支持等功能的是（　　）</w:t>
      </w:r>
    </w:p>
    <w:p w:rsidR="00716847" w:rsidP="00716847" w14:paraId="045B4C30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．上皮组织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．神经组织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．结缔组织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．肌肉组织</w:t>
      </w:r>
    </w:p>
    <w:p w:rsidR="00716847" w:rsidP="00716847" w14:paraId="3D869020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分）在细胞分裂过程中变化最明显的是（　　）</w:t>
      </w:r>
    </w:p>
    <w:p w:rsidR="00716847" w:rsidP="00716847" w14:paraId="6E53E86D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．细胞膜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．液泡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．细胞质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．染色体</w:t>
      </w:r>
    </w:p>
    <w:p w:rsidR="00716847" w:rsidP="00716847" w14:paraId="24087E68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分）一朵花中最重要的结构是（　　）</w:t>
      </w:r>
    </w:p>
    <w:p w:rsidR="00716847" w:rsidP="00716847" w14:paraId="74E62954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．花冠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．花托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．花蕊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．子房</w:t>
      </w:r>
    </w:p>
    <w:p w:rsidR="00716847" w:rsidP="00716847" w14:paraId="3CCC7BA5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分）种子萌发时需要的环境条件是（　　）</w:t>
      </w:r>
    </w:p>
    <w:p w:rsidR="00716847" w:rsidP="00716847" w14:paraId="0BB033CC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．一定的水分</w:t>
      </w:r>
      <w:r>
        <w:rPr>
          <w:rFonts w:ascii="Times New Roman" w:eastAsia="新宋体" w:hAnsi="Times New Roman"/>
          <w:szCs w:val="21"/>
        </w:rPr>
        <w:t xml:space="preserve">  </w:t>
      </w:r>
      <w:r>
        <w:rPr>
          <w:rFonts w:ascii="Times New Roman" w:eastAsia="新宋体" w:hAnsi="Times New Roman" w:hint="eastAsia"/>
          <w:szCs w:val="21"/>
        </w:rPr>
        <w:t>适宜的肥料</w:t>
      </w:r>
      <w:r>
        <w:rPr>
          <w:rFonts w:ascii="Times New Roman" w:eastAsia="新宋体" w:hAnsi="Times New Roman"/>
          <w:szCs w:val="21"/>
        </w:rPr>
        <w:t xml:space="preserve">  </w:t>
      </w:r>
      <w:r>
        <w:rPr>
          <w:rFonts w:ascii="Times New Roman" w:eastAsia="新宋体" w:hAnsi="Times New Roman" w:hint="eastAsia"/>
          <w:szCs w:val="21"/>
        </w:rPr>
        <w:t>充足的空气</w:t>
      </w:r>
      <w:r>
        <w:tab/>
      </w:r>
    </w:p>
    <w:p w:rsidR="00716847" w:rsidP="00716847" w14:paraId="01BFDE33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．一定的水分</w:t>
      </w:r>
      <w:r>
        <w:rPr>
          <w:rFonts w:ascii="Times New Roman" w:eastAsia="新宋体" w:hAnsi="Times New Roman"/>
          <w:szCs w:val="21"/>
        </w:rPr>
        <w:t xml:space="preserve">  </w:t>
      </w:r>
      <w:r>
        <w:rPr>
          <w:rFonts w:ascii="Times New Roman" w:eastAsia="新宋体" w:hAnsi="Times New Roman" w:hint="eastAsia"/>
          <w:szCs w:val="21"/>
        </w:rPr>
        <w:t>适宜的温度</w:t>
      </w:r>
      <w:r>
        <w:rPr>
          <w:rFonts w:ascii="Times New Roman" w:eastAsia="新宋体" w:hAnsi="Times New Roman"/>
          <w:szCs w:val="21"/>
        </w:rPr>
        <w:t xml:space="preserve">  </w:t>
      </w:r>
      <w:r>
        <w:rPr>
          <w:rFonts w:ascii="Times New Roman" w:eastAsia="新宋体" w:hAnsi="Times New Roman" w:hint="eastAsia"/>
          <w:szCs w:val="21"/>
        </w:rPr>
        <w:t>充足的空气</w:t>
      </w:r>
      <w:r>
        <w:tab/>
      </w:r>
    </w:p>
    <w:p w:rsidR="00716847" w:rsidP="00716847" w14:paraId="38BBE9C6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．适宜的温度</w:t>
      </w:r>
      <w:r>
        <w:rPr>
          <w:rFonts w:ascii="Times New Roman" w:eastAsia="新宋体" w:hAnsi="Times New Roman"/>
          <w:szCs w:val="21"/>
        </w:rPr>
        <w:t xml:space="preserve">  </w:t>
      </w:r>
      <w:r>
        <w:rPr>
          <w:rFonts w:ascii="Times New Roman" w:eastAsia="新宋体" w:hAnsi="Times New Roman" w:hint="eastAsia"/>
          <w:szCs w:val="21"/>
        </w:rPr>
        <w:t>充足的阳光</w:t>
      </w:r>
      <w:r>
        <w:rPr>
          <w:rFonts w:ascii="Times New Roman" w:eastAsia="新宋体" w:hAnsi="Times New Roman"/>
          <w:szCs w:val="21"/>
        </w:rPr>
        <w:t xml:space="preserve">  </w:t>
      </w:r>
      <w:r>
        <w:rPr>
          <w:rFonts w:ascii="Times New Roman" w:eastAsia="新宋体" w:hAnsi="Times New Roman" w:hint="eastAsia"/>
          <w:szCs w:val="21"/>
        </w:rPr>
        <w:t>充足的空气</w:t>
      </w:r>
      <w:r>
        <w:tab/>
      </w:r>
    </w:p>
    <w:p w:rsidR="00716847" w:rsidP="00716847" w14:paraId="1C0420F5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．土壤的覆盖</w:t>
      </w:r>
      <w:r>
        <w:rPr>
          <w:rFonts w:ascii="Times New Roman" w:eastAsia="新宋体" w:hAnsi="Times New Roman"/>
          <w:szCs w:val="21"/>
        </w:rPr>
        <w:t xml:space="preserve">  </w:t>
      </w:r>
      <w:r>
        <w:rPr>
          <w:rFonts w:ascii="Times New Roman" w:eastAsia="新宋体" w:hAnsi="Times New Roman" w:hint="eastAsia"/>
          <w:szCs w:val="21"/>
        </w:rPr>
        <w:t>一定的水分</w:t>
      </w:r>
      <w:r>
        <w:rPr>
          <w:rFonts w:ascii="Times New Roman" w:eastAsia="新宋体" w:hAnsi="Times New Roman"/>
          <w:szCs w:val="21"/>
        </w:rPr>
        <w:t xml:space="preserve">  </w:t>
      </w:r>
      <w:r>
        <w:rPr>
          <w:rFonts w:ascii="Times New Roman" w:eastAsia="新宋体" w:hAnsi="Times New Roman" w:hint="eastAsia"/>
          <w:szCs w:val="21"/>
        </w:rPr>
        <w:t>适宜的温度</w:t>
      </w:r>
    </w:p>
    <w:p w:rsidR="00716847" w:rsidP="00716847" w14:paraId="6571212E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分）人类和现代类人猿的共同祖先是（　　）</w:t>
      </w:r>
    </w:p>
    <w:p w:rsidR="00716847" w:rsidP="00716847" w14:paraId="4012DB2C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．森林古猿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．猴子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．黑猩猩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．类人猿</w:t>
      </w:r>
    </w:p>
    <w:p w:rsidR="00716847" w:rsidP="00716847" w14:paraId="2E6EEB52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分）下列反射中，属于人所特有的是（　　）</w:t>
      </w:r>
    </w:p>
    <w:p w:rsidR="00716847" w:rsidP="00716847" w14:paraId="70467570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．排尿反射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．眨眼反射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．膝跳反射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．谈虎色变</w:t>
      </w:r>
    </w:p>
    <w:p w:rsidR="00716847" w:rsidP="00716847" w14:paraId="5A1442EC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分）下列哪项举措不利于森林的可持续利用（　　）</w:t>
      </w:r>
    </w:p>
    <w:p w:rsidR="00716847" w:rsidP="00716847" w14:paraId="56582DAD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．利用天敌消灭害虫</w:t>
      </w:r>
      <w:r>
        <w:tab/>
      </w:r>
    </w:p>
    <w:p w:rsidR="00716847" w:rsidP="00716847" w14:paraId="0FDD2CCD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．绝对禁止砍伐</w:t>
      </w:r>
      <w:r>
        <w:tab/>
      </w:r>
    </w:p>
    <w:p w:rsidR="00716847" w:rsidP="00716847" w14:paraId="330C7DFA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．建设配套水利工程</w:t>
      </w:r>
      <w:r>
        <w:tab/>
      </w:r>
    </w:p>
    <w:p w:rsidR="00716847" w:rsidP="00716847" w14:paraId="0149C0EE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．必要的地区可以营造炭薪林，解决烧柴问题</w:t>
      </w:r>
    </w:p>
    <w:p w:rsidR="00716847" w:rsidP="00716847" w14:paraId="057B2D87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分）下列属于先天性行为的是（　　）</w:t>
      </w:r>
    </w:p>
    <w:p w:rsidR="00716847" w:rsidP="00716847" w14:paraId="618E36F6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．蜜蜂采蜜</w:t>
      </w:r>
      <w:r>
        <w:tab/>
      </w:r>
    </w:p>
    <w:p w:rsidR="00716847" w:rsidP="00716847" w14:paraId="27DF5311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．司机开车时看见红灯后停车</w:t>
      </w:r>
      <w:r>
        <w:tab/>
      </w:r>
    </w:p>
    <w:p w:rsidR="00716847" w:rsidP="00716847" w14:paraId="3D8289A5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．黑猩猩使用木棒钓取白蚁</w:t>
      </w:r>
      <w:r>
        <w:tab/>
      </w:r>
    </w:p>
    <w:p w:rsidR="00716847" w:rsidP="00716847" w14:paraId="53E749F2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．麻雀偷喝牛奶</w:t>
      </w:r>
    </w:p>
    <w:p w:rsidR="00716847" w:rsidP="00716847" w14:paraId="6B0C9BEF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分）下列有关动物在生物圈中的作用，叙述错误的是（　　）</w:t>
      </w:r>
    </w:p>
    <w:p w:rsidR="00716847" w:rsidP="00716847" w14:paraId="5DC7038D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．维持生态平衡</w:t>
      </w:r>
      <w:r>
        <w:tab/>
      </w:r>
    </w:p>
    <w:p w:rsidR="00716847" w:rsidP="00716847" w14:paraId="36E02F6F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．帮助植物传粉，传播种子</w:t>
      </w:r>
      <w:r>
        <w:tab/>
      </w:r>
    </w:p>
    <w:p w:rsidR="00716847" w:rsidP="00716847" w14:paraId="51888ECA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．促进生态系统中的物质循环</w:t>
      </w:r>
      <w:r>
        <w:tab/>
      </w:r>
    </w:p>
    <w:p w:rsidR="00716847" w:rsidP="00716847" w14:paraId="7EDAB093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．很多动物以植物为食，破坏生态平衡</w:t>
      </w:r>
    </w:p>
    <w:p w:rsidR="00716847" w:rsidP="00716847" w14:paraId="26B4E566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分）下列属于单细胞真菌的是（　　）</w:t>
      </w:r>
    </w:p>
    <w:p w:rsidR="00716847" w:rsidP="00716847" w14:paraId="04D14669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．酵母菌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．青霉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．曲霉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．木耳</w:t>
      </w:r>
    </w:p>
    <w:p w:rsidR="00716847" w:rsidP="00716847" w14:paraId="6B86E124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分）生物分类的基本单位是（　　）</w:t>
      </w:r>
    </w:p>
    <w:p w:rsidR="00716847" w:rsidP="00716847" w14:paraId="3078085B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．门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．纲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．种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．属</w:t>
      </w:r>
    </w:p>
    <w:p w:rsidR="00716847" w:rsidP="00716847" w14:paraId="07E562A7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分）下列植物中，被称为“中国鸽子树”的是（　　）</w:t>
      </w:r>
    </w:p>
    <w:p w:rsidR="00716847" w:rsidP="00716847" w14:paraId="0606611C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．水杉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．银杏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．银杉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．珙桐</w:t>
      </w:r>
    </w:p>
    <w:p w:rsidR="00716847" w:rsidP="00716847" w14:paraId="3DC82ABE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分）下列哪种动物的发育经过变态发育过程（　　）</w:t>
      </w:r>
    </w:p>
    <w:p w:rsidR="00716847" w:rsidP="00716847" w14:paraId="431C7E02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．蛇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．赤眼蜂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．丹顶鹤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．鼠</w:t>
      </w:r>
    </w:p>
    <w:p w:rsidR="00716847" w:rsidP="00716847" w14:paraId="371AFB67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二、非选择题（共</w:t>
      </w:r>
      <w:r>
        <w:rPr>
          <w:rFonts w:ascii="Times New Roman" w:eastAsia="新宋体" w:hAnsi="Times New Roman"/>
          <w:b/>
          <w:szCs w:val="21"/>
        </w:rPr>
        <w:t>5</w:t>
      </w:r>
      <w:r>
        <w:rPr>
          <w:rFonts w:ascii="Times New Roman" w:eastAsia="新宋体" w:hAnsi="Times New Roman" w:hint="eastAsia"/>
          <w:b/>
          <w:szCs w:val="21"/>
        </w:rPr>
        <w:t>小题，每空</w:t>
      </w:r>
      <w:r>
        <w:rPr>
          <w:rFonts w:ascii="Times New Roman" w:eastAsia="新宋体" w:hAnsi="Times New Roman"/>
          <w:b/>
          <w:szCs w:val="21"/>
        </w:rPr>
        <w:t>1</w:t>
      </w:r>
      <w:r>
        <w:rPr>
          <w:rFonts w:ascii="Times New Roman" w:eastAsia="新宋体" w:hAnsi="Times New Roman" w:hint="eastAsia"/>
          <w:b/>
          <w:szCs w:val="21"/>
        </w:rPr>
        <w:t>分．共</w:t>
      </w:r>
      <w:r>
        <w:rPr>
          <w:rFonts w:ascii="Times New Roman" w:eastAsia="新宋体" w:hAnsi="Times New Roman"/>
          <w:b/>
          <w:szCs w:val="21"/>
        </w:rPr>
        <w:t>24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716847" w:rsidP="00716847" w14:paraId="212B6EBE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分）在了解植物光合作用、呼吸作用的活动中，据图回答下列问题。</w:t>
      </w:r>
    </w:p>
    <w:p w:rsidR="00716847" w:rsidP="00716847" w14:paraId="1A443E13" w14:textId="4BD7F0E2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3162300" cy="1647825"/>
            <wp:effectExtent l="0" t="0" r="0" b="9525"/>
            <wp:docPr id="3" name="图片 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847" w:rsidP="00716847" w14:paraId="470E2A9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）通过装置甲和装置乙对照，说明金鱼藻进行光合作用所需的条件是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716847" w:rsidP="00716847" w14:paraId="05845B2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）如果丙图中的卫生香复燃，说明金鱼藻光合作用产生的气体是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716847" w:rsidP="00716847" w14:paraId="41A932B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）金鱼藻进行呼吸作用的场所是在细胞中的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，金鱼藻晚上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（能</w:t>
      </w:r>
      <w:r>
        <w:rPr>
          <w:rFonts w:ascii="Times New Roman" w:eastAsia="新宋体" w:hAnsi="Times New Roman"/>
          <w:szCs w:val="21"/>
        </w:rPr>
        <w:t>/</w:t>
      </w:r>
      <w:r>
        <w:rPr>
          <w:rFonts w:ascii="Times New Roman" w:eastAsia="新宋体" w:hAnsi="Times New Roman" w:hint="eastAsia"/>
          <w:szCs w:val="21"/>
        </w:rPr>
        <w:t>不能）进行呼吸作用。</w:t>
      </w:r>
    </w:p>
    <w:p w:rsidR="00716847" w:rsidP="00716847" w14:paraId="130B90FE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分）如图是人体某些生理活动的示意图，据图回答问题。</w:t>
      </w:r>
    </w:p>
    <w:p w:rsidR="00716847" w:rsidP="00716847" w14:paraId="3DC61313" w14:textId="19C0E689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4210050" cy="16668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847" w:rsidP="00716847" w14:paraId="72D69F9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）人体消化淀粉的最终部位是小肠，淀粉最终被分解成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716847" w:rsidP="00716847" w14:paraId="2EB5159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）呼吸系统是由呼吸道和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组成的，呼吸运动中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气体指的是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716847" w:rsidP="00716847" w14:paraId="740ACC8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）心脏四腔结构中，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壁最厚，肺静脉中流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血。</w:t>
      </w:r>
    </w:p>
    <w:p w:rsidR="00716847" w:rsidP="00716847" w14:paraId="5D551C2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）图中</w:t>
      </w:r>
      <w:r>
        <w:rPr>
          <w:rFonts w:ascii="Times New Roman" w:eastAsia="新宋体" w:hAnsi="Times New Roman"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表示肾小管的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作用，</w:t>
      </w:r>
      <w:r>
        <w:rPr>
          <w:rFonts w:ascii="Times New Roman" w:eastAsia="新宋体" w:hAnsi="Times New Roman"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物质指的是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716847" w:rsidP="00716847" w14:paraId="2524E3C0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分）脊椎动物的五大类群分别是鱼类、两栖类、爬行类、鸟类和哺乳类。根据所学的知识回答下列问题。</w:t>
      </w:r>
    </w:p>
    <w:p w:rsidR="00716847" w:rsidP="00716847" w14:paraId="1341F45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）鱼的运动方式是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716847" w:rsidP="00716847" w14:paraId="6447CBA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）青蛙、蛇、甲鱼中，属于两栖动物的是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716847" w:rsidP="00716847" w14:paraId="315BBC6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）哺乳动物的生殖方式是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（卵生</w:t>
      </w:r>
      <w:r>
        <w:rPr>
          <w:rFonts w:ascii="Times New Roman" w:eastAsia="新宋体" w:hAnsi="Times New Roman"/>
          <w:szCs w:val="21"/>
        </w:rPr>
        <w:t>/</w:t>
      </w:r>
      <w:r>
        <w:rPr>
          <w:rFonts w:ascii="Times New Roman" w:eastAsia="新宋体" w:hAnsi="Times New Roman" w:hint="eastAsia"/>
          <w:szCs w:val="21"/>
        </w:rPr>
        <w:t>胎生）。</w:t>
      </w:r>
    </w:p>
    <w:p w:rsidR="00716847" w:rsidP="00716847" w14:paraId="275777E3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分）如图表示某家族色盲遗传图谱，据图回答问题。</w:t>
      </w:r>
    </w:p>
    <w:p w:rsidR="00716847" w:rsidP="00716847" w14:paraId="619F0958" w14:textId="31A5FAF6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3276600" cy="17621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847" w:rsidP="00716847" w14:paraId="2D36528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宋体" w:hAnsi="宋体" w:cs="宋体" w:hint="eastAsia"/>
          <w:szCs w:val="21"/>
        </w:rPr>
        <w:t>⑤</w:t>
      </w:r>
      <w:r>
        <w:rPr>
          <w:rFonts w:ascii="Times New Roman" w:eastAsia="新宋体" w:hAnsi="Times New Roman" w:hint="eastAsia"/>
          <w:szCs w:val="21"/>
        </w:rPr>
        <w:t>号和</w:t>
      </w:r>
      <w:r>
        <w:rPr>
          <w:rFonts w:ascii="宋体" w:hAnsi="宋体" w:cs="宋体" w:hint="eastAsia"/>
          <w:szCs w:val="21"/>
        </w:rPr>
        <w:t>⑥</w:t>
      </w:r>
      <w:r>
        <w:rPr>
          <w:rFonts w:ascii="Times New Roman" w:eastAsia="新宋体" w:hAnsi="Times New Roman" w:hint="eastAsia"/>
          <w:szCs w:val="21"/>
        </w:rPr>
        <w:t>号夫妻生了一个</w:t>
      </w:r>
      <w:r>
        <w:rPr>
          <w:rFonts w:ascii="宋体" w:hAnsi="宋体" w:cs="宋体" w:hint="eastAsia"/>
          <w:szCs w:val="21"/>
        </w:rPr>
        <w:t>⑦</w:t>
      </w:r>
      <w:r>
        <w:rPr>
          <w:rFonts w:ascii="Times New Roman" w:eastAsia="新宋体" w:hAnsi="Times New Roman" w:hint="eastAsia"/>
          <w:szCs w:val="21"/>
        </w:rPr>
        <w:t>号患病，这种现象在遗传学上叫做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  <w:r>
        <w:rPr>
          <w:rFonts w:ascii="宋体" w:hAnsi="宋体" w:cs="宋体" w:hint="eastAsia"/>
          <w:szCs w:val="21"/>
        </w:rPr>
        <w:t>⑤</w:t>
      </w:r>
      <w:r>
        <w:rPr>
          <w:rFonts w:ascii="Times New Roman" w:eastAsia="新宋体" w:hAnsi="Times New Roman" w:hint="eastAsia"/>
          <w:szCs w:val="21"/>
        </w:rPr>
        <w:t>号和</w:t>
      </w:r>
      <w:r>
        <w:rPr>
          <w:rFonts w:ascii="宋体" w:hAnsi="宋体" w:cs="宋体" w:hint="eastAsia"/>
          <w:szCs w:val="21"/>
        </w:rPr>
        <w:t>⑦</w:t>
      </w:r>
      <w:r>
        <w:rPr>
          <w:rFonts w:ascii="Times New Roman" w:eastAsia="新宋体" w:hAnsi="Times New Roman" w:hint="eastAsia"/>
          <w:szCs w:val="21"/>
        </w:rPr>
        <w:t>号的关系是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716847" w:rsidP="00716847" w14:paraId="1809E66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）如果用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表示显性基因，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表示隐性基因，请写出</w:t>
      </w:r>
      <w:r>
        <w:rPr>
          <w:rFonts w:ascii="宋体" w:hAnsi="宋体" w:cs="宋体" w:hint="eastAsia"/>
          <w:szCs w:val="21"/>
        </w:rPr>
        <w:t>⑦</w:t>
      </w:r>
      <w:r>
        <w:rPr>
          <w:rFonts w:ascii="Times New Roman" w:eastAsia="新宋体" w:hAnsi="Times New Roman" w:hint="eastAsia"/>
          <w:szCs w:val="21"/>
        </w:rPr>
        <w:t>号的基因组成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，基因和性状的关系是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716847" w:rsidP="00716847" w14:paraId="4ED8EEEF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分）根据资料回答问题。</w:t>
      </w:r>
    </w:p>
    <w:p w:rsidR="00716847" w:rsidP="00716847" w14:paraId="735327C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）“非典”（</w:t>
      </w:r>
      <w:r>
        <w:rPr>
          <w:rFonts w:ascii="Times New Roman" w:eastAsia="新宋体" w:hAnsi="Times New Roman"/>
          <w:szCs w:val="21"/>
        </w:rPr>
        <w:t>SARS</w:t>
      </w:r>
      <w:r>
        <w:rPr>
          <w:rFonts w:ascii="Times New Roman" w:eastAsia="新宋体" w:hAnsi="Times New Roman" w:hint="eastAsia"/>
          <w:szCs w:val="21"/>
        </w:rPr>
        <w:t>）又称急性重症呼吸道综合征，曾在我国北京、广东等地区流行。该病传染性强、毒力大、病情发展迅速。实践证明，只要掌握了科学的知识和方法，“非典”是可预防、可治疗的。非典患者在传染病的基本环节上属于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。专家提醒人们预防“非典”要“勤通风、少聚会；勤洗手、常洗澡”，从预防传染病措施的角度看是为了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。注射“非典”康复患者的血清，可以抵抗和消灭“</w:t>
      </w:r>
      <w:r>
        <w:rPr>
          <w:rFonts w:ascii="Times New Roman" w:eastAsia="新宋体" w:hAnsi="Times New Roman"/>
          <w:szCs w:val="21"/>
        </w:rPr>
        <w:t>SARS</w:t>
      </w:r>
      <w:r>
        <w:rPr>
          <w:rFonts w:ascii="Times New Roman" w:eastAsia="新宋体" w:hAnsi="Times New Roman" w:hint="eastAsia"/>
          <w:szCs w:val="21"/>
        </w:rPr>
        <w:t>”病毒，是由于“非典”康复患者血清内存在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716847" w:rsidP="00716847" w14:paraId="5829FF2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在“绿叶在光下制造淀粉”的实验中，将一盆天竺葵放置黑暗处一昼夜后，选其中一个叶片，用三角形的黑纸片将叶片的一部分上下两面遮盖起来，置于阳光下照射一段时间，摘下叶片，经过酒精脱色、漂洗，最后在叶片上滴加碘液。请分析回答。</w:t>
      </w:r>
    </w:p>
    <w:p w:rsidR="00716847" w:rsidP="00716847" w14:paraId="5E2E0009" w14:textId="77777777">
      <w:pPr>
        <w:spacing w:line="360" w:lineRule="auto"/>
        <w:ind w:left="273" w:leftChars="130"/>
      </w:pPr>
      <w:r>
        <w:rPr>
          <w:rFonts w:ascii="宋体" w:hAnsi="宋体" w:cs="宋体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将天竺葵放在黑暗处处理一昼夜的目的是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716847" w:rsidP="00716847" w14:paraId="25C4520E" w14:textId="77777777">
      <w:pPr>
        <w:spacing w:line="360" w:lineRule="auto"/>
        <w:ind w:left="273" w:leftChars="130"/>
      </w:pPr>
      <w:r>
        <w:rPr>
          <w:rFonts w:ascii="宋体" w:hAnsi="宋体" w:cs="宋体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叶片的一部分遮光，一部分不遮光，这样处理可起到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作用。</w:t>
      </w:r>
    </w:p>
    <w:p w:rsidR="00716847" w:rsidP="00716847" w14:paraId="778CB56E" w14:textId="77777777">
      <w:pPr>
        <w:spacing w:line="360" w:lineRule="auto"/>
        <w:ind w:left="273" w:leftChars="130"/>
      </w:pPr>
      <w:r>
        <w:rPr>
          <w:rFonts w:ascii="宋体" w:hAnsi="宋体" w:cs="宋体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在脱色后的叶片上滴加碘液，变蓝的是叶片中不遮光部分，由此说明绿叶在光下制造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136575" w:rsidP="00716847" w14:paraId="66F701F9" w14:textId="2D4DAA41"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575"/>
    <w:rsid w:val="00136575"/>
    <w:rsid w:val="004C7982"/>
    <w:rsid w:val="00716847"/>
    <w:rsid w:val="00AB720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5523DE"/>
  <w15:chartTrackingRefBased/>
  <w15:docId w15:val="{C545CDB7-F5E1-4E52-8BBE-33D92354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684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168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16847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168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168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